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F62A" w14:textId="77777777" w:rsidR="00FB7773" w:rsidRDefault="00FB7773" w:rsidP="002C2068">
      <w:pPr>
        <w:rPr>
          <w:rFonts w:ascii="Arial" w:hAnsi="Arial" w:cs="Arial"/>
          <w:b/>
          <w:sz w:val="28"/>
          <w:szCs w:val="28"/>
        </w:rPr>
      </w:pPr>
    </w:p>
    <w:p w14:paraId="1381A5BD" w14:textId="6A2B983B" w:rsidR="00A740D5" w:rsidRPr="00AD6BC7" w:rsidRDefault="007F4C0E" w:rsidP="002C2068">
      <w:pPr>
        <w:rPr>
          <w:rFonts w:ascii="Arial" w:hAnsi="Arial" w:cs="Arial"/>
          <w:b/>
          <w:sz w:val="28"/>
          <w:szCs w:val="28"/>
        </w:rPr>
      </w:pPr>
      <w:r w:rsidRPr="00AD6BC7">
        <w:rPr>
          <w:rFonts w:ascii="Arial" w:hAnsi="Arial" w:cs="Arial"/>
          <w:b/>
          <w:sz w:val="28"/>
          <w:szCs w:val="28"/>
        </w:rPr>
        <w:t>Theorie und Therapie von Süchten.</w:t>
      </w:r>
    </w:p>
    <w:p w14:paraId="6FC00B2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(Jörg Petry)</w:t>
      </w:r>
    </w:p>
    <w:p w14:paraId="357848DC" w14:textId="7E7EE386" w:rsidR="00547683" w:rsidRPr="00C97465" w:rsidRDefault="00547683" w:rsidP="002C2068">
      <w:pPr>
        <w:rPr>
          <w:rFonts w:ascii="Arial" w:hAnsi="Arial" w:cs="Arial"/>
        </w:rPr>
      </w:pPr>
    </w:p>
    <w:p w14:paraId="628FDF3C" w14:textId="77777777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</w:t>
      </w:r>
    </w:p>
    <w:p w14:paraId="4473ED4B" w14:textId="77777777" w:rsidR="008F33BE" w:rsidRPr="00C97465" w:rsidRDefault="008F33BE" w:rsidP="002C2068">
      <w:pPr>
        <w:rPr>
          <w:rFonts w:ascii="Arial" w:hAnsi="Arial" w:cs="Arial"/>
        </w:rPr>
      </w:pPr>
    </w:p>
    <w:p w14:paraId="2E6330B0" w14:textId="67E5A1E0" w:rsidR="008A4B29" w:rsidRPr="00C97465" w:rsidRDefault="008A4B29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Übersicht</w:t>
      </w:r>
      <w:r w:rsidR="00895F95" w:rsidRPr="00C97465">
        <w:rPr>
          <w:rFonts w:ascii="Arial" w:hAnsi="Arial" w:cs="Arial"/>
          <w:b/>
        </w:rPr>
        <w:t>swerke</w:t>
      </w:r>
    </w:p>
    <w:p w14:paraId="44FDF11D" w14:textId="553DCDB3" w:rsidR="006772BE" w:rsidRDefault="002654FE" w:rsidP="002654FE">
      <w:pPr>
        <w:rPr>
          <w:rFonts w:ascii="Arial" w:hAnsi="Arial" w:cs="Arial"/>
          <w:lang w:val="da-DK"/>
        </w:rPr>
      </w:pPr>
      <w:r w:rsidRPr="001E5C8C">
        <w:rPr>
          <w:rFonts w:ascii="Arial" w:hAnsi="Arial" w:cs="Arial"/>
        </w:rPr>
        <w:t xml:space="preserve">Cox &amp; Klinger (2022). </w:t>
      </w:r>
      <w:r w:rsidRPr="00C97465">
        <w:rPr>
          <w:rFonts w:ascii="Arial" w:hAnsi="Arial" w:cs="Arial"/>
          <w:lang w:val="da-DK"/>
        </w:rPr>
        <w:t xml:space="preserve">Why people drink; how people change: a guide to alcohol and people’s motivation for drinking it. </w:t>
      </w:r>
      <w:r w:rsidRPr="001E5C8C">
        <w:rPr>
          <w:rFonts w:ascii="Arial" w:hAnsi="Arial" w:cs="Arial"/>
          <w:lang w:val="da-DK"/>
        </w:rPr>
        <w:t>Cham, CH: Springer.</w:t>
      </w:r>
    </w:p>
    <w:p w14:paraId="5BFF5CBB" w14:textId="45BD641E" w:rsidR="006C344F" w:rsidRPr="00465E86" w:rsidRDefault="00C907CB" w:rsidP="002654FE">
      <w:pPr>
        <w:rPr>
          <w:rFonts w:ascii="Arial" w:hAnsi="Arial" w:cs="Arial"/>
          <w:spacing w:val="-3"/>
          <w:lang w:val="da-DK"/>
        </w:rPr>
      </w:pPr>
      <w:r w:rsidRPr="00465E86">
        <w:rPr>
          <w:rFonts w:ascii="Arial" w:hAnsi="Arial" w:cs="Arial"/>
          <w:spacing w:val="-3"/>
          <w:lang w:val="da-DK"/>
        </w:rPr>
        <w:t>Flanagan, O. (2025). What is it like to be an addict?</w:t>
      </w:r>
      <w:r w:rsidR="00465E86">
        <w:rPr>
          <w:rFonts w:ascii="Arial" w:hAnsi="Arial" w:cs="Arial"/>
          <w:spacing w:val="-3"/>
          <w:lang w:val="da-DK"/>
        </w:rPr>
        <w:t xml:space="preserve"> </w:t>
      </w:r>
      <w:r w:rsidRPr="00465E86">
        <w:rPr>
          <w:rFonts w:ascii="Arial" w:hAnsi="Arial" w:cs="Arial"/>
          <w:spacing w:val="-3"/>
          <w:lang w:val="da-DK"/>
        </w:rPr>
        <w:t>New York, NY: Oxford University Press.</w:t>
      </w:r>
    </w:p>
    <w:p w14:paraId="58F180EC" w14:textId="364B03F1" w:rsidR="00CE7782" w:rsidRDefault="00CE7782" w:rsidP="002654FE">
      <w:pPr>
        <w:rPr>
          <w:rFonts w:ascii="Arial" w:hAnsi="Arial" w:cs="Arial"/>
          <w:lang w:val="da-DK"/>
        </w:rPr>
      </w:pPr>
      <w:r w:rsidRPr="006772BE">
        <w:rPr>
          <w:rFonts w:ascii="Arial" w:hAnsi="Arial" w:cs="Arial"/>
          <w:lang w:val="da-DK"/>
        </w:rPr>
        <w:t xml:space="preserve">Hart, C. L. (2022). </w:t>
      </w:r>
      <w:r w:rsidRPr="001E5C8C">
        <w:rPr>
          <w:rFonts w:ascii="Arial" w:hAnsi="Arial" w:cs="Arial"/>
          <w:lang w:val="da-DK"/>
        </w:rPr>
        <w:t>Drug use for grown-ups: chasing liberty in a land of fear. New York, NY: Pinguin Books.</w:t>
      </w:r>
    </w:p>
    <w:p w14:paraId="45EB2311" w14:textId="55DCB962" w:rsidR="00E75105" w:rsidRPr="00E75105" w:rsidRDefault="00E75105" w:rsidP="002654FE">
      <w:pPr>
        <w:rPr>
          <w:rFonts w:ascii="Arial" w:hAnsi="Arial" w:cs="Arial"/>
        </w:rPr>
      </w:pPr>
      <w:r w:rsidRPr="00404CA1">
        <w:rPr>
          <w:rFonts w:ascii="Arial" w:hAnsi="Arial" w:cs="Arial"/>
          <w:lang w:val="da-DK"/>
        </w:rPr>
        <w:t xml:space="preserve">Maté, G. &amp; Maté, D. (2023). </w:t>
      </w:r>
      <w:r w:rsidRPr="00030BA6">
        <w:rPr>
          <w:rFonts w:ascii="Arial" w:hAnsi="Arial" w:cs="Arial"/>
        </w:rPr>
        <w:t>Vom Mythos des Normalen: W</w:t>
      </w:r>
      <w:r>
        <w:rPr>
          <w:rFonts w:ascii="Arial" w:hAnsi="Arial" w:cs="Arial"/>
        </w:rPr>
        <w:t>ie unsere Gesellschaft uns krank macht und traumatisiert – neue Wege zur Heilung (amerikanisches Original 2022).</w:t>
      </w:r>
    </w:p>
    <w:p w14:paraId="43D70566" w14:textId="2A464C05" w:rsidR="000A2818" w:rsidRPr="00404CA1" w:rsidRDefault="000A2818" w:rsidP="002654FE">
      <w:pPr>
        <w:rPr>
          <w:rFonts w:ascii="Arial" w:hAnsi="Arial" w:cs="Arial"/>
        </w:rPr>
      </w:pPr>
      <w:r w:rsidRPr="00404CA1">
        <w:rPr>
          <w:rFonts w:ascii="Arial" w:hAnsi="Arial" w:cs="Arial"/>
        </w:rPr>
        <w:t>Orford, J. (2013). Power, Powerless and Addiction. Cambridge, UK: Cambridge University Press.</w:t>
      </w:r>
    </w:p>
    <w:p w14:paraId="5D3F630A" w14:textId="157398BF" w:rsidR="00546321" w:rsidRDefault="00546321" w:rsidP="002654FE">
      <w:pPr>
        <w:rPr>
          <w:rFonts w:ascii="Arial" w:hAnsi="Arial" w:cs="Arial"/>
        </w:rPr>
      </w:pPr>
      <w:r w:rsidRPr="00465E86">
        <w:rPr>
          <w:rFonts w:ascii="Arial" w:hAnsi="Arial" w:cs="Arial"/>
        </w:rPr>
        <w:t xml:space="preserve">Schmidt-Semisch, H. (2024). </w:t>
      </w:r>
      <w:r>
        <w:rPr>
          <w:rFonts w:ascii="Arial" w:hAnsi="Arial" w:cs="Arial"/>
        </w:rPr>
        <w:t xml:space="preserve">Drogen und Sucht: Eine Einführung. Wiesbaden: </w:t>
      </w:r>
      <w:r w:rsidR="00C84D92">
        <w:rPr>
          <w:rFonts w:ascii="Arial" w:hAnsi="Arial" w:cs="Arial"/>
        </w:rPr>
        <w:t>Springer Fachmedien.</w:t>
      </w:r>
    </w:p>
    <w:p w14:paraId="5BC5356A" w14:textId="1EF383DC" w:rsidR="00DA3EAE" w:rsidRPr="00744BF8" w:rsidRDefault="00DA3EAE" w:rsidP="002654FE">
      <w:pPr>
        <w:rPr>
          <w:rFonts w:ascii="Arial" w:hAnsi="Arial" w:cs="Arial"/>
        </w:rPr>
      </w:pPr>
      <w:r>
        <w:rPr>
          <w:rFonts w:ascii="Arial" w:hAnsi="Arial" w:cs="Arial"/>
        </w:rPr>
        <w:t>Schnell, T. (2024</w:t>
      </w:r>
      <w:r w:rsidR="00B5720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Verhaltenstherapie der Sucht. Stuttgart: Kohlhammer.</w:t>
      </w:r>
    </w:p>
    <w:p w14:paraId="2E4F8CA1" w14:textId="31116894" w:rsidR="008A4B29" w:rsidRPr="00C97465" w:rsidRDefault="008A4B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Tretter, F.</w:t>
      </w:r>
      <w:r w:rsidR="005465B2">
        <w:rPr>
          <w:rFonts w:ascii="Arial" w:hAnsi="Arial" w:cs="Arial"/>
        </w:rPr>
        <w:t xml:space="preserve"> &amp; O. Pogarell</w:t>
      </w:r>
      <w:r w:rsidRPr="00C97465">
        <w:rPr>
          <w:rFonts w:ascii="Arial" w:hAnsi="Arial" w:cs="Arial"/>
        </w:rPr>
        <w:t xml:space="preserve"> (20</w:t>
      </w:r>
      <w:r w:rsidR="005465B2">
        <w:rPr>
          <w:rFonts w:ascii="Arial" w:hAnsi="Arial" w:cs="Arial"/>
        </w:rPr>
        <w:t>23</w:t>
      </w:r>
      <w:r w:rsidR="005465B2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Suchtmedizin kompakt: Sucherkrankungen in Klinik und Praxis. Stuttgart: Schattauer.</w:t>
      </w:r>
    </w:p>
    <w:p w14:paraId="0032DDA8" w14:textId="32BB50D6" w:rsidR="00F86FFB" w:rsidRPr="00C97465" w:rsidRDefault="00F86FFB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Vogelgesang, M. &amp; Schuhler, P. (Hrsg.)</w:t>
      </w:r>
      <w:r w:rsidR="00490ACA" w:rsidRPr="00C97465">
        <w:rPr>
          <w:rFonts w:ascii="Arial" w:hAnsi="Arial" w:cs="Arial"/>
          <w:b/>
        </w:rPr>
        <w:t xml:space="preserve"> (2016</w:t>
      </w:r>
      <w:r w:rsidR="00490ACA" w:rsidRPr="00C97465">
        <w:rPr>
          <w:rFonts w:ascii="Arial" w:hAnsi="Arial" w:cs="Arial"/>
          <w:b/>
          <w:vertAlign w:val="superscript"/>
        </w:rPr>
        <w:t>3</w:t>
      </w:r>
      <w:r w:rsidR="00490ACA" w:rsidRPr="00C97465">
        <w:rPr>
          <w:rFonts w:ascii="Arial" w:hAnsi="Arial" w:cs="Arial"/>
          <w:b/>
        </w:rPr>
        <w:t>):</w:t>
      </w:r>
      <w:r w:rsidRPr="00C97465">
        <w:rPr>
          <w:rFonts w:ascii="Arial" w:hAnsi="Arial" w:cs="Arial"/>
          <w:b/>
        </w:rPr>
        <w:t xml:space="preserve"> Psychotherapie der Sucht: Methoden, Komorbiditäten und klinische Praxis. Lengerich: Pabst.</w:t>
      </w:r>
    </w:p>
    <w:p w14:paraId="3A6E259D" w14:textId="019DEDE7" w:rsidR="008A4B29" w:rsidRPr="00C97465" w:rsidRDefault="008A4B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West, R. &amp; Brown, J. (2013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Theory of addiction. Oxford</w:t>
      </w:r>
      <w:r w:rsidR="00490ACA" w:rsidRPr="00C97465">
        <w:rPr>
          <w:rFonts w:ascii="Arial" w:hAnsi="Arial" w:cs="Arial"/>
        </w:rPr>
        <w:t xml:space="preserve">, </w:t>
      </w:r>
      <w:r w:rsidRPr="00C97465">
        <w:rPr>
          <w:rFonts w:ascii="Arial" w:hAnsi="Arial" w:cs="Arial"/>
        </w:rPr>
        <w:t>UK: John Wiley.</w:t>
      </w:r>
    </w:p>
    <w:p w14:paraId="2EA5B8A0" w14:textId="77777777" w:rsidR="00F739B6" w:rsidRPr="00C97465" w:rsidRDefault="00F739B6" w:rsidP="002C2068">
      <w:pPr>
        <w:rPr>
          <w:rFonts w:ascii="Arial" w:hAnsi="Arial" w:cs="Arial"/>
        </w:rPr>
      </w:pPr>
    </w:p>
    <w:p w14:paraId="6E0EECBA" w14:textId="77777777" w:rsidR="00895F95" w:rsidRPr="00C97465" w:rsidRDefault="00F739B6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b/>
          <w:bCs/>
        </w:rPr>
        <w:t>Flyer, Broschüren und Lehrbücher</w:t>
      </w:r>
    </w:p>
    <w:p w14:paraId="04C66626" w14:textId="5447F4DC" w:rsidR="00490ACA" w:rsidRPr="00C97465" w:rsidRDefault="00895F95" w:rsidP="002C2068">
      <w:pPr>
        <w:rPr>
          <w:rFonts w:ascii="Arial" w:hAnsi="Arial" w:cs="Arial"/>
        </w:rPr>
      </w:pPr>
      <w:r w:rsidRPr="003E49CC">
        <w:rPr>
          <w:rFonts w:ascii="Arial" w:hAnsi="Arial" w:cs="Arial"/>
        </w:rPr>
        <w:t>Z</w:t>
      </w:r>
      <w:r w:rsidR="00F739B6" w:rsidRPr="003E49CC">
        <w:rPr>
          <w:rFonts w:ascii="Arial" w:hAnsi="Arial" w:cs="Arial"/>
        </w:rPr>
        <w:t>u allen Suchtformen können bei der Deutschen Hauptstelle für Suchtfragen (</w:t>
      </w:r>
      <w:hyperlink r:id="rId8" w:history="1">
        <w:r w:rsidR="00F739B6" w:rsidRPr="003E49CC">
          <w:rPr>
            <w:rStyle w:val="Hyperlink"/>
            <w:rFonts w:ascii="Arial" w:hAnsi="Arial" w:cs="Arial"/>
            <w:color w:val="auto"/>
          </w:rPr>
          <w:t>www.dhs.de</w:t>
        </w:r>
      </w:hyperlink>
      <w:r w:rsidR="00F739B6" w:rsidRPr="003E49CC">
        <w:rPr>
          <w:rFonts w:ascii="Arial" w:hAnsi="Arial" w:cs="Arial"/>
        </w:rPr>
        <w:t xml:space="preserve">) kostenfrei (im Ausland fallen Portogebühren an) heruntergeladen oder </w:t>
      </w:r>
      <w:r w:rsidR="00F739B6" w:rsidRPr="00C97465">
        <w:rPr>
          <w:rFonts w:ascii="Arial" w:hAnsi="Arial" w:cs="Arial"/>
        </w:rPr>
        <w:t>bestellt werden.</w:t>
      </w:r>
    </w:p>
    <w:p w14:paraId="26A8AA05" w14:textId="3EA8F3EB" w:rsidR="008A4B29" w:rsidRPr="00C97465" w:rsidRDefault="0090776B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Dazu gehört auch die </w:t>
      </w:r>
      <w:r w:rsidRPr="00C97465">
        <w:rPr>
          <w:rFonts w:ascii="Arial" w:hAnsi="Arial" w:cs="Arial"/>
          <w:b/>
          <w:bCs/>
        </w:rPr>
        <w:t xml:space="preserve">Sozialmedizinische </w:t>
      </w:r>
      <w:r w:rsidR="00490ACA" w:rsidRPr="00C97465">
        <w:rPr>
          <w:rFonts w:ascii="Arial" w:hAnsi="Arial" w:cs="Arial"/>
          <w:b/>
          <w:bCs/>
        </w:rPr>
        <w:t>Reihe:</w:t>
      </w:r>
      <w:r w:rsidR="00490ACA" w:rsidRPr="00C97465">
        <w:rPr>
          <w:rFonts w:ascii="Arial" w:hAnsi="Arial" w:cs="Arial"/>
        </w:rPr>
        <w:t xml:space="preserve"> Bd. 1 Alkoholabhängigkeit (Neuauflage), Bd. 2 Tabakabhängigkeit; Bd. 3 Essstörungen (ohne Esssucht), Bd. 4 Drogenabhängigkeit, Bd. 5 Medikamentenabhängigkeit und Bd. 6 Glücksspielsucht (</w:t>
      </w:r>
      <w:r w:rsidR="007141A7" w:rsidRPr="00C97465">
        <w:rPr>
          <w:rFonts w:ascii="Arial" w:hAnsi="Arial" w:cs="Arial"/>
        </w:rPr>
        <w:t>202</w:t>
      </w:r>
      <w:r w:rsidR="00EB6D1D">
        <w:rPr>
          <w:rFonts w:ascii="Arial" w:hAnsi="Arial" w:cs="Arial"/>
        </w:rPr>
        <w:t>3</w:t>
      </w:r>
      <w:r w:rsidR="00986521">
        <w:rPr>
          <w:rFonts w:ascii="Arial" w:hAnsi="Arial" w:cs="Arial"/>
          <w:vertAlign w:val="superscript"/>
        </w:rPr>
        <w:t>6</w:t>
      </w:r>
      <w:r w:rsidR="00986521">
        <w:rPr>
          <w:rFonts w:ascii="Arial" w:hAnsi="Arial" w:cs="Arial"/>
        </w:rPr>
        <w:t xml:space="preserve"> erw. u. ak</w:t>
      </w:r>
      <w:r w:rsidR="00363A5B">
        <w:rPr>
          <w:rFonts w:ascii="Arial" w:hAnsi="Arial" w:cs="Arial"/>
        </w:rPr>
        <w:t>t.</w:t>
      </w:r>
      <w:r w:rsidR="00490ACA" w:rsidRPr="00C97465">
        <w:rPr>
          <w:rFonts w:ascii="Arial" w:hAnsi="Arial" w:cs="Arial"/>
        </w:rPr>
        <w:t>).</w:t>
      </w:r>
    </w:p>
    <w:p w14:paraId="2F8F37C4" w14:textId="1F890487" w:rsidR="008F33BE" w:rsidRPr="00C97465" w:rsidRDefault="008F33BE" w:rsidP="002C2068">
      <w:pPr>
        <w:rPr>
          <w:rFonts w:ascii="Arial" w:hAnsi="Arial" w:cs="Arial"/>
        </w:rPr>
      </w:pPr>
    </w:p>
    <w:p w14:paraId="667F7ADE" w14:textId="0D380A74" w:rsidR="0010072F" w:rsidRPr="00C97465" w:rsidRDefault="0010072F" w:rsidP="002C2068">
      <w:pPr>
        <w:rPr>
          <w:rFonts w:ascii="Arial" w:hAnsi="Arial" w:cs="Arial"/>
          <w:b/>
          <w:bCs/>
        </w:rPr>
      </w:pPr>
      <w:r w:rsidRPr="00C97465">
        <w:rPr>
          <w:rFonts w:ascii="Arial" w:hAnsi="Arial" w:cs="Arial"/>
          <w:b/>
          <w:bCs/>
        </w:rPr>
        <w:t>Handbücher</w:t>
      </w:r>
    </w:p>
    <w:p w14:paraId="2BB44198" w14:textId="190A13DB" w:rsidR="005C2FF9" w:rsidRDefault="005F67D0" w:rsidP="002C2068">
      <w:pPr>
        <w:rPr>
          <w:rFonts w:ascii="Arial" w:hAnsi="Arial" w:cs="Arial"/>
        </w:rPr>
      </w:pPr>
      <w:r>
        <w:rPr>
          <w:rFonts w:ascii="Arial" w:hAnsi="Arial" w:cs="Arial"/>
        </w:rPr>
        <w:t>Briken, P. (Hrsg.). (2019). Perspektiven der Sexualforschung. Gießen: Psychosozial-Verlag.</w:t>
      </w:r>
    </w:p>
    <w:p w14:paraId="798E65BB" w14:textId="37CADE2D" w:rsidR="00173FD2" w:rsidRDefault="00173FD2" w:rsidP="002C2068">
      <w:pPr>
        <w:rPr>
          <w:rFonts w:ascii="Arial" w:hAnsi="Arial" w:cs="Arial"/>
        </w:rPr>
      </w:pPr>
      <w:r>
        <w:rPr>
          <w:rFonts w:ascii="Arial" w:hAnsi="Arial" w:cs="Arial"/>
        </w:rPr>
        <w:t>Browell, K. D. &amp; Walsh, B. T. (eds.). (2018). Eating disorders and obesity: a comprehensive handbook. New York, NY: The Guilford Press.</w:t>
      </w:r>
    </w:p>
    <w:p w14:paraId="39F5AB7B" w14:textId="0FA4433D" w:rsidR="00E82117" w:rsidRDefault="00E8211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Feustel, R.; Schmidt-Semisch, H. &amp; Bröckling, U. (Hrsg.). (20</w:t>
      </w:r>
      <w:r w:rsidR="00B1385B">
        <w:rPr>
          <w:rFonts w:ascii="Arial" w:hAnsi="Arial" w:cs="Arial"/>
        </w:rPr>
        <w:t>24</w:t>
      </w:r>
      <w:r w:rsidR="00B1385B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Handbuch Drogen in sozial- und kulturwissenschaftlicher Perspektive. Wies</w:t>
      </w:r>
      <w:r w:rsidR="00B25FEE">
        <w:rPr>
          <w:rFonts w:ascii="Arial" w:hAnsi="Arial" w:cs="Arial"/>
        </w:rPr>
        <w:t>b</w:t>
      </w:r>
      <w:r w:rsidRPr="00C97465">
        <w:rPr>
          <w:rFonts w:ascii="Arial" w:hAnsi="Arial" w:cs="Arial"/>
        </w:rPr>
        <w:t xml:space="preserve">aden: Springer </w:t>
      </w:r>
      <w:r w:rsidR="00B25FEE">
        <w:rPr>
          <w:rFonts w:ascii="Arial" w:hAnsi="Arial" w:cs="Arial"/>
        </w:rPr>
        <w:t>VS</w:t>
      </w:r>
      <w:r w:rsidRPr="00C97465">
        <w:rPr>
          <w:rFonts w:ascii="Arial" w:hAnsi="Arial" w:cs="Arial"/>
        </w:rPr>
        <w:t>.</w:t>
      </w:r>
    </w:p>
    <w:p w14:paraId="054C3072" w14:textId="3CD506DD" w:rsidR="00D97B8E" w:rsidRPr="00C97465" w:rsidRDefault="00D97B8E" w:rsidP="002C2068">
      <w:pPr>
        <w:rPr>
          <w:rFonts w:ascii="Arial" w:hAnsi="Arial" w:cs="Arial"/>
        </w:rPr>
      </w:pPr>
      <w:r>
        <w:rPr>
          <w:rFonts w:ascii="Arial" w:hAnsi="Arial" w:cs="Arial"/>
        </w:rPr>
        <w:t>Herpertz, S.; de Zwaan, M. &amp; Zipfel, S. (Hrsg.). (2022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). Handbuch Essstörungen und Adipositas. Berlin: Springer.</w:t>
      </w:r>
    </w:p>
    <w:p w14:paraId="16B43E40" w14:textId="022482C8" w:rsidR="0010072F" w:rsidRPr="00C97465" w:rsidRDefault="0010072F" w:rsidP="0010072F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Heyden von, M.; Jungaberle, H. &amp; Majić, T. (Hrsg.). (2019). Handbuch psychoaktiver Substanzen. Berlin: Springer Verlag.</w:t>
      </w:r>
    </w:p>
    <w:p w14:paraId="4DB9DF8A" w14:textId="648823D5" w:rsidR="007141A7" w:rsidRPr="00C97465" w:rsidRDefault="007141A7" w:rsidP="0010072F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  <w:lang w:val="da-DK"/>
        </w:rPr>
        <w:t>Kolind, T.; Thom, B. &amp; Hunt, G.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>). (2017).The SAGE handbook of drug and alcohol studies. London, UK: SAGE Publications.</w:t>
      </w:r>
    </w:p>
    <w:p w14:paraId="2EFDACDC" w14:textId="58EE0E4E" w:rsidR="00E82117" w:rsidRDefault="00E82117" w:rsidP="00E82117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lastRenderedPageBreak/>
        <w:t>Pickard, H.  &amp; Ahmed, S. H.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 xml:space="preserve">). (2019). The philosophy and science of addiction. </w:t>
      </w:r>
      <w:r w:rsidRPr="00C97465">
        <w:rPr>
          <w:rFonts w:ascii="Arial" w:hAnsi="Arial" w:cs="Arial"/>
        </w:rPr>
        <w:t>New York: Routledge.</w:t>
      </w:r>
    </w:p>
    <w:p w14:paraId="06D0F529" w14:textId="77777777" w:rsidR="00B25FEE" w:rsidRPr="00C97465" w:rsidRDefault="00B25FEE" w:rsidP="00B25FEE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M.; Batra, A.; Heinz, A.; Moggi, F. &amp; Walter, M. (Hrsg.). (20</w:t>
      </w:r>
      <w:r>
        <w:rPr>
          <w:rFonts w:ascii="Arial" w:hAnsi="Arial" w:cs="Arial"/>
        </w:rPr>
        <w:t>24</w:t>
      </w:r>
      <w:r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Suchtmedizin. München: Elsevier.</w:t>
      </w:r>
    </w:p>
    <w:p w14:paraId="71312E7A" w14:textId="77777777" w:rsidR="00B25FEE" w:rsidRPr="00C97465" w:rsidRDefault="00B25FEE" w:rsidP="00E82117">
      <w:pPr>
        <w:rPr>
          <w:rFonts w:ascii="Arial" w:hAnsi="Arial" w:cs="Arial"/>
        </w:rPr>
      </w:pPr>
    </w:p>
    <w:p w14:paraId="532D94DA" w14:textId="77777777" w:rsidR="0010072F" w:rsidRPr="00C97465" w:rsidRDefault="0010072F" w:rsidP="002C2068">
      <w:pPr>
        <w:rPr>
          <w:rFonts w:ascii="Arial" w:hAnsi="Arial" w:cs="Arial"/>
        </w:rPr>
      </w:pPr>
    </w:p>
    <w:p w14:paraId="19D5D885" w14:textId="655FFCC4" w:rsidR="00194810" w:rsidRPr="00C97465" w:rsidRDefault="00194810" w:rsidP="002C2068">
      <w:pPr>
        <w:rPr>
          <w:rFonts w:ascii="Arial" w:hAnsi="Arial" w:cs="Arial"/>
          <w:b/>
          <w:bCs/>
        </w:rPr>
      </w:pPr>
      <w:r w:rsidRPr="00C97465">
        <w:rPr>
          <w:rFonts w:ascii="Arial" w:hAnsi="Arial" w:cs="Arial"/>
          <w:b/>
          <w:bCs/>
        </w:rPr>
        <w:t>Jahrbücher und Fachzeitschriften</w:t>
      </w:r>
    </w:p>
    <w:p w14:paraId="7C8BD98B" w14:textId="501F82DF" w:rsidR="00C706F8" w:rsidRPr="00C706F8" w:rsidRDefault="00C706F8" w:rsidP="002C2068">
      <w:pPr>
        <w:rPr>
          <w:rFonts w:ascii="Arial" w:hAnsi="Arial" w:cs="Arial"/>
          <w:i/>
          <w:iCs/>
          <w:color w:val="000000"/>
        </w:rPr>
      </w:pPr>
      <w:r w:rsidRPr="00C706F8">
        <w:rPr>
          <w:rFonts w:ascii="Arial" w:hAnsi="Arial" w:cs="Arial"/>
          <w:color w:val="000000"/>
        </w:rPr>
        <w:t>Critical Gambling Studies (2019 pp.) der Universität Alberta, CA.</w:t>
      </w:r>
    </w:p>
    <w:p w14:paraId="29543CA0" w14:textId="27C064D4" w:rsidR="00194810" w:rsidRPr="00C97465" w:rsidRDefault="00194810" w:rsidP="002C2068">
      <w:pPr>
        <w:rPr>
          <w:rFonts w:ascii="Arial" w:hAnsi="Arial" w:cs="Arial"/>
        </w:rPr>
      </w:pP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(Hrsg.</w:t>
      </w:r>
      <w:r w:rsidR="009D4DF3"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>: Deutsche Hauptstelle für Suchtfragen). Lengerich: Pabst Science Publishers.</w:t>
      </w:r>
    </w:p>
    <w:p w14:paraId="52D2C0C0" w14:textId="1949F42A" w:rsidR="00194810" w:rsidRPr="00C97465" w:rsidRDefault="0019481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Jahrbuch Suchtforschung (Hrsg: A. Legnaro und A. Sch</w:t>
      </w:r>
      <w:r w:rsidR="00895F95" w:rsidRPr="00C97465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ieder). Münster: LIT Verlag.</w:t>
      </w:r>
    </w:p>
    <w:p w14:paraId="1E9AFA4F" w14:textId="32DF11EB" w:rsidR="00194810" w:rsidRDefault="00194810" w:rsidP="002C2068">
      <w:pPr>
        <w:rPr>
          <w:rFonts w:ascii="Arial" w:hAnsi="Arial" w:cs="Arial"/>
        </w:rPr>
      </w:pPr>
    </w:p>
    <w:p w14:paraId="51B2D7BB" w14:textId="07DE1812" w:rsidR="00EA087B" w:rsidRPr="00EA087B" w:rsidRDefault="00EA087B" w:rsidP="002C20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Kri</w:t>
      </w:r>
      <w:r w:rsidR="008A66DF">
        <w:rPr>
          <w:rFonts w:ascii="Arial" w:hAnsi="Arial" w:cs="Arial"/>
          <w:b/>
          <w:bCs/>
        </w:rPr>
        <w:t>tik</w:t>
      </w:r>
      <w:r w:rsidR="00036365">
        <w:rPr>
          <w:rFonts w:ascii="Arial" w:hAnsi="Arial" w:cs="Arial"/>
          <w:b/>
          <w:bCs/>
        </w:rPr>
        <w:t xml:space="preserve"> am </w:t>
      </w:r>
      <w:r w:rsidR="00763064">
        <w:rPr>
          <w:rFonts w:ascii="Arial" w:hAnsi="Arial" w:cs="Arial"/>
          <w:b/>
          <w:bCs/>
        </w:rPr>
        <w:t>Gehirnerkrankungsmodell der Sucht</w:t>
      </w:r>
    </w:p>
    <w:p w14:paraId="4D456404" w14:textId="77777777" w:rsidR="000C4067" w:rsidRPr="001F28EA" w:rsidRDefault="000C4067" w:rsidP="000C40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Heather, N.; Field, M.; Moss, A. C. &amp; Satel, S. (eds.). </w:t>
      </w:r>
      <w:r w:rsidRPr="00E40DC0">
        <w:rPr>
          <w:rFonts w:ascii="Arial" w:hAnsi="Arial" w:cs="Arial"/>
          <w:lang w:val="da-DK"/>
        </w:rPr>
        <w:t xml:space="preserve">(2022). </w:t>
      </w:r>
      <w:r w:rsidRPr="00A302F3">
        <w:rPr>
          <w:rFonts w:ascii="Arial" w:hAnsi="Arial" w:cs="Arial"/>
          <w:lang w:val="da-DK"/>
        </w:rPr>
        <w:t xml:space="preserve">Evaluating the brain disease model of Addiction. </w:t>
      </w:r>
      <w:r w:rsidRPr="001F28EA">
        <w:rPr>
          <w:rFonts w:ascii="Arial" w:hAnsi="Arial" w:cs="Arial"/>
        </w:rPr>
        <w:t>London: Routledge.</w:t>
      </w:r>
    </w:p>
    <w:p w14:paraId="21602550" w14:textId="2FB84A4C" w:rsidR="00EA087B" w:rsidRPr="00C97465" w:rsidRDefault="00EA087B" w:rsidP="002C2068">
      <w:pPr>
        <w:rPr>
          <w:rFonts w:ascii="Arial" w:hAnsi="Arial" w:cs="Arial"/>
        </w:rPr>
      </w:pPr>
    </w:p>
    <w:p w14:paraId="32BF4182" w14:textId="77777777" w:rsidR="00DB6D37" w:rsidRPr="00C97465" w:rsidRDefault="00DB6D37" w:rsidP="002C2068">
      <w:pPr>
        <w:rPr>
          <w:rFonts w:ascii="Arial" w:hAnsi="Arial" w:cs="Arial"/>
        </w:rPr>
      </w:pPr>
    </w:p>
    <w:p w14:paraId="245B2BA7" w14:textId="680E5328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794020" w:rsidRPr="00C97465">
        <w:rPr>
          <w:rFonts w:ascii="Arial" w:hAnsi="Arial" w:cs="Arial"/>
          <w:b/>
        </w:rPr>
        <w:t>1</w:t>
      </w:r>
      <w:r w:rsidR="00607E01" w:rsidRPr="00C97465">
        <w:rPr>
          <w:rFonts w:ascii="Arial" w:hAnsi="Arial" w:cs="Arial"/>
          <w:b/>
        </w:rPr>
        <w:t>:</w:t>
      </w:r>
      <w:r w:rsidRPr="00C97465">
        <w:rPr>
          <w:rFonts w:ascii="Arial" w:hAnsi="Arial" w:cs="Arial"/>
          <w:b/>
        </w:rPr>
        <w:t xml:space="preserve"> Einführung</w:t>
      </w:r>
    </w:p>
    <w:p w14:paraId="58A66A27" w14:textId="1C534547" w:rsidR="00A740D5" w:rsidRPr="00C97465" w:rsidRDefault="00A740D5" w:rsidP="002C2068">
      <w:pPr>
        <w:ind w:right="-426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Akeret, R. (2014). Schadensminderung. Suchtmagazin, 14(2), 4 </w:t>
      </w:r>
      <w:r w:rsidR="00490ACA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7.</w:t>
      </w:r>
    </w:p>
    <w:p w14:paraId="034334C3" w14:textId="437C1205" w:rsidR="00951D02" w:rsidRPr="00C97465" w:rsidRDefault="00951D02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Angst, M. S.; Lazzeroni, C. C.; Phillips, N. G.; Drover, D. R.; Tingle, M.; Ray, A.; Swan, G. E. &amp; Cla</w:t>
      </w:r>
      <w:r w:rsidR="004D47A0" w:rsidRPr="00C97465">
        <w:rPr>
          <w:rFonts w:ascii="Arial" w:hAnsi="Arial" w:cs="Arial"/>
        </w:rPr>
        <w:t>rk, J. D. (2012). Aversive and reinforcing 0pioid effects: A pharmacogenomic twin s</w:t>
      </w:r>
      <w:r w:rsidRPr="00C97465">
        <w:rPr>
          <w:rFonts w:ascii="Arial" w:hAnsi="Arial" w:cs="Arial"/>
        </w:rPr>
        <w:t xml:space="preserve">tudy. Anesthesiology, 117(1), 22 </w:t>
      </w:r>
      <w:r w:rsidR="00895F9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37.</w:t>
      </w:r>
    </w:p>
    <w:p w14:paraId="444BC11B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Babor, T. et al. (2005). Alkohol – Kein gewöhnliches Konsumgut. Göttingen: Hogrefe (Amer. Original 2003</w:t>
      </w:r>
      <w:r w:rsidR="009C2003" w:rsidRPr="00C97465">
        <w:rPr>
          <w:rFonts w:ascii="Arial" w:hAnsi="Arial" w:cs="Arial"/>
        </w:rPr>
        <w:t>; 2010</w:t>
      </w:r>
      <w:r w:rsidR="009C2003"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3D94B17" w14:textId="16A669A6" w:rsidR="00E5339E" w:rsidRPr="00C97465" w:rsidRDefault="001148E7" w:rsidP="002C2068">
      <w:pPr>
        <w:rPr>
          <w:rFonts w:ascii="Arial" w:hAnsi="Arial" w:cs="Arial"/>
        </w:rPr>
      </w:pPr>
      <w:r>
        <w:rPr>
          <w:rFonts w:ascii="Arial" w:hAnsi="Arial" w:cs="Arial"/>
        </w:rPr>
        <w:t>Barob, H. (2023). Der große Rausch. München: Siedler Verlag.</w:t>
      </w:r>
    </w:p>
    <w:p w14:paraId="293BFF5B" w14:textId="28BD426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Becker, H.S.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Marihuana-Gebrauch und soziale Kontrolle. In H.S. Becker: Außenseiter (S. 73 -</w:t>
      </w:r>
      <w:r w:rsidR="00476E42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88). Wiesbaden: Springer Fachmedien.</w:t>
      </w:r>
    </w:p>
    <w:p w14:paraId="78C245F8" w14:textId="7597E70D" w:rsidR="00782C57" w:rsidRPr="00C97465" w:rsidRDefault="00782C5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Case, A. &amp; Deaton, A. (2020). Deaths of </w:t>
      </w:r>
      <w:r w:rsidR="00895F95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 xml:space="preserve">espair and the </w:t>
      </w:r>
      <w:r w:rsidR="00895F95" w:rsidRPr="00C97465">
        <w:rPr>
          <w:rFonts w:ascii="Arial" w:hAnsi="Arial" w:cs="Arial"/>
        </w:rPr>
        <w:t>f</w:t>
      </w:r>
      <w:r w:rsidRPr="00C97465">
        <w:rPr>
          <w:rFonts w:ascii="Arial" w:hAnsi="Arial" w:cs="Arial"/>
        </w:rPr>
        <w:t xml:space="preserve">uture of </w:t>
      </w:r>
      <w:r w:rsidR="00895F95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apitalism. Princeton, NJ: Pinceton University Press.</w:t>
      </w:r>
    </w:p>
    <w:p w14:paraId="7DC008AB" w14:textId="7E6315FC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Cattacin, S. &amp; Philibert, A. (2016). Warten auf Godot. Zur unsteten Entwicklung von Drogenpolitiken. Suchtmagazin, 42(4), 26 </w:t>
      </w:r>
      <w:r w:rsidR="00B54C3A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30.</w:t>
      </w:r>
    </w:p>
    <w:p w14:paraId="3A4F631A" w14:textId="124DB891" w:rsidR="00CF0EA8" w:rsidRDefault="00CF0EA8" w:rsidP="002C2068">
      <w:pPr>
        <w:rPr>
          <w:rFonts w:ascii="Arial" w:hAnsi="Arial" w:cs="Arial"/>
        </w:rPr>
      </w:pPr>
      <w:r w:rsidRPr="00723E3B">
        <w:rPr>
          <w:rFonts w:ascii="Arial" w:hAnsi="Arial" w:cs="Arial"/>
        </w:rPr>
        <w:t>Coelho, M. P. (2015). Drugs: t</w:t>
      </w:r>
      <w:r>
        <w:rPr>
          <w:rFonts w:ascii="Arial" w:hAnsi="Arial" w:cs="Arial"/>
        </w:rPr>
        <w:t>he portuguese fallacy and the absurd medicalization of Europe. Motricidade, 11(2), 3 - 15.</w:t>
      </w:r>
    </w:p>
    <w:p w14:paraId="67A2DDF3" w14:textId="28B0AC49" w:rsidR="00452312" w:rsidRPr="00C97465" w:rsidRDefault="00987D54" w:rsidP="002C2068">
      <w:pPr>
        <w:rPr>
          <w:rFonts w:ascii="Arial" w:hAnsi="Arial" w:cs="Arial"/>
        </w:rPr>
      </w:pPr>
      <w:r>
        <w:rPr>
          <w:rFonts w:ascii="Arial" w:hAnsi="Arial" w:cs="Arial"/>
        </w:rPr>
        <w:t>Deinet, U. (2010). Aneignungsraum. In C. Reutlinger; C. Fritsche &amp; E. Lingg (Hrsg.): Raumwissenschaftliche Basics: Ein Einführung für die Soziale Arbeit (35 - 43).Wiesbaden: Springer Fachmedien.</w:t>
      </w:r>
    </w:p>
    <w:p w14:paraId="4B197451" w14:textId="16269AC1" w:rsidR="00A740D5" w:rsidRPr="00476795" w:rsidRDefault="00A740D5" w:rsidP="002C2068">
      <w:pPr>
        <w:autoSpaceDE w:val="0"/>
        <w:autoSpaceDN w:val="0"/>
        <w:adjustRightInd w:val="0"/>
        <w:rPr>
          <w:rFonts w:ascii="Arial" w:hAnsi="Arial" w:cs="Arial"/>
        </w:rPr>
      </w:pPr>
      <w:r w:rsidRPr="00C97465">
        <w:rPr>
          <w:rFonts w:ascii="Arial" w:hAnsi="Arial" w:cs="Arial"/>
        </w:rPr>
        <w:t>Eidgenössisc</w:t>
      </w:r>
      <w:r w:rsidR="00547683" w:rsidRPr="00C97465">
        <w:rPr>
          <w:rFonts w:ascii="Arial" w:hAnsi="Arial" w:cs="Arial"/>
        </w:rPr>
        <w:t xml:space="preserve">he Kommission für Drogenfragen </w:t>
      </w:r>
      <w:r w:rsidRPr="00C97465">
        <w:rPr>
          <w:rFonts w:ascii="Arial" w:hAnsi="Arial" w:cs="Arial"/>
        </w:rPr>
        <w:t>(EKDF) (20</w:t>
      </w:r>
      <w:r w:rsidR="00AD3D22" w:rsidRPr="00C97465">
        <w:rPr>
          <w:rFonts w:ascii="Arial" w:hAnsi="Arial" w:cs="Arial"/>
        </w:rPr>
        <w:t>22</w:t>
      </w:r>
      <w:r w:rsidRPr="00C97465">
        <w:rPr>
          <w:rFonts w:ascii="Arial" w:hAnsi="Arial" w:cs="Arial"/>
        </w:rPr>
        <w:t xml:space="preserve">). Von der Politik der </w:t>
      </w:r>
      <w:r w:rsidRPr="00476795">
        <w:rPr>
          <w:rFonts w:ascii="Arial" w:hAnsi="Arial" w:cs="Arial"/>
        </w:rPr>
        <w:t>illegalen Drogen zur Politik der psychoaktiven Substanzen (</w:t>
      </w:r>
      <w:hyperlink r:id="rId9" w:history="1">
        <w:r w:rsidR="00AD3D22" w:rsidRPr="00476795">
          <w:rPr>
            <w:rStyle w:val="Hyperlink"/>
            <w:rFonts w:ascii="Arial" w:hAnsi="Arial" w:cs="Arial"/>
            <w:color w:val="auto"/>
          </w:rPr>
          <w:t>https://www.bag.admin.ch/bag/de/home/strategie-und-politik/politische-auftraege-und-aktionsplaene/drogenpolitik/vier-saeulen-politik.html</w:t>
        </w:r>
      </w:hyperlink>
      <w:r w:rsidRPr="00476795">
        <w:rPr>
          <w:rFonts w:ascii="Arial" w:hAnsi="Arial" w:cs="Arial"/>
        </w:rPr>
        <w:t>)</w:t>
      </w:r>
      <w:r w:rsidR="00AD3D22" w:rsidRPr="00476795">
        <w:rPr>
          <w:rFonts w:ascii="Arial" w:hAnsi="Arial" w:cs="Arial"/>
        </w:rPr>
        <w:t>.</w:t>
      </w:r>
    </w:p>
    <w:p w14:paraId="0E8E8616" w14:textId="0F0DE94A" w:rsidR="00650244" w:rsidRPr="00476795" w:rsidRDefault="00650244" w:rsidP="00650244">
      <w:pPr>
        <w:rPr>
          <w:rFonts w:ascii="Arial" w:hAnsi="Arial" w:cs="Arial"/>
        </w:rPr>
      </w:pPr>
      <w:r w:rsidRPr="00476795">
        <w:rPr>
          <w:rFonts w:ascii="Arial" w:hAnsi="Arial" w:cs="Arial"/>
        </w:rPr>
        <w:t>Elias, N. (1982</w:t>
      </w:r>
      <w:r w:rsidRPr="00476795">
        <w:rPr>
          <w:rFonts w:ascii="Arial" w:hAnsi="Arial" w:cs="Arial"/>
          <w:vertAlign w:val="superscript"/>
        </w:rPr>
        <w:t>8</w:t>
      </w:r>
      <w:r w:rsidRPr="00476795">
        <w:rPr>
          <w:rFonts w:ascii="Arial" w:hAnsi="Arial" w:cs="Arial"/>
        </w:rPr>
        <w:t>). Über den Prozess der Zivilisation: Soziogenetische und psychogenetische Untersuchungen. Zweiter Band: Wandlungen der Gesellschaft – Entwurf zu einer Theorie der Zivilisation. Frankfurt/M.: Suhrkamp (ursprünglich 1939).</w:t>
      </w:r>
    </w:p>
    <w:p w14:paraId="23BB74E8" w14:textId="526DA0C6" w:rsidR="007225C5" w:rsidRPr="00476795" w:rsidRDefault="007225C5" w:rsidP="00650244">
      <w:pPr>
        <w:rPr>
          <w:rFonts w:ascii="Arial" w:hAnsi="Arial" w:cs="Arial"/>
        </w:rPr>
      </w:pPr>
      <w:r w:rsidRPr="00476795">
        <w:rPr>
          <w:rFonts w:ascii="Arial" w:hAnsi="Arial" w:cs="Arial"/>
        </w:rPr>
        <w:t>Früchtl, J. (2023). Eine kreative Mythologie für die Linke. Blätter für deutsche und internationale Politik, 68 (3), 25 - 28.</w:t>
      </w:r>
    </w:p>
    <w:p w14:paraId="1CDD767F" w14:textId="47C622AA" w:rsidR="00817302" w:rsidRPr="00476795" w:rsidRDefault="00817302" w:rsidP="00817302">
      <w:pPr>
        <w:tabs>
          <w:tab w:val="left" w:pos="-1440"/>
          <w:tab w:val="left" w:pos="-720"/>
        </w:tabs>
        <w:rPr>
          <w:rFonts w:ascii="Arial" w:hAnsi="Arial" w:cs="Arial"/>
          <w:vertAlign w:val="subscript"/>
        </w:rPr>
      </w:pPr>
      <w:r w:rsidRPr="00476795">
        <w:rPr>
          <w:rFonts w:ascii="Arial" w:hAnsi="Arial" w:cs="Arial"/>
        </w:rPr>
        <w:t>Gordon, D. (o. J.). Conventional 10 tips for better health / what the doctor didn’ t tell you,</w:t>
      </w:r>
      <w:r w:rsidRPr="00476795">
        <w:rPr>
          <w:rFonts w:ascii="Arial" w:hAnsi="Arial" w:cs="Arial"/>
          <w:vertAlign w:val="subscript"/>
        </w:rPr>
        <w:t xml:space="preserve"> </w:t>
      </w:r>
      <w:hyperlink r:id="rId10" w:history="1">
        <w:r w:rsidRPr="00476795">
          <w:rPr>
            <w:rStyle w:val="Hyperlink"/>
            <w:rFonts w:ascii="Arial" w:hAnsi="Arial" w:cs="Arial"/>
            <w:color w:val="auto"/>
          </w:rPr>
          <w:t>https://unnaturalcauses.org/assets/uploads/file/Doctor.pdf</w:t>
        </w:r>
      </w:hyperlink>
      <w:r w:rsidRPr="00476795">
        <w:rPr>
          <w:rFonts w:ascii="Arial" w:hAnsi="Arial" w:cs="Arial"/>
        </w:rPr>
        <w:t>.</w:t>
      </w:r>
    </w:p>
    <w:p w14:paraId="11BCA0A4" w14:textId="6DE84EEB" w:rsidR="00390ACC" w:rsidRPr="00476795" w:rsidRDefault="00390ACC" w:rsidP="00650244">
      <w:pPr>
        <w:rPr>
          <w:rFonts w:ascii="Arial" w:hAnsi="Arial" w:cs="Arial"/>
        </w:rPr>
      </w:pPr>
      <w:bookmarkStart w:id="0" w:name="_Hlk125123234"/>
      <w:r w:rsidRPr="00476795">
        <w:rPr>
          <w:rFonts w:ascii="Arial" w:hAnsi="Arial" w:cs="Arial"/>
        </w:rPr>
        <w:t xml:space="preserve">Greenwald, G. (2009). Drug decriminalization in Portugal: lessons for creating fair and successful drug policies. Washington, D.C.: Cato Institut, </w:t>
      </w:r>
      <w:hyperlink r:id="rId11" w:history="1">
        <w:r w:rsidRPr="00476795">
          <w:rPr>
            <w:rStyle w:val="Hyperlink"/>
            <w:rFonts w:ascii="Arial" w:hAnsi="Arial" w:cs="Arial"/>
            <w:color w:val="auto"/>
          </w:rPr>
          <w:t>https://www.cato.org/white-paper/drug-decriminalization-portugal-lessons-creating-fair-successful-drug-policies</w:t>
        </w:r>
      </w:hyperlink>
      <w:r w:rsidRPr="00476795">
        <w:rPr>
          <w:rFonts w:ascii="Arial" w:hAnsi="Arial" w:cs="Arial"/>
        </w:rPr>
        <w:t xml:space="preserve"> .</w:t>
      </w:r>
    </w:p>
    <w:bookmarkEnd w:id="0"/>
    <w:p w14:paraId="70B16DEC" w14:textId="5ADFE6FE" w:rsidR="00B54C3A" w:rsidRPr="00C97465" w:rsidRDefault="00B54C3A" w:rsidP="00650244">
      <w:pPr>
        <w:rPr>
          <w:rFonts w:ascii="Arial" w:hAnsi="Arial" w:cs="Arial"/>
        </w:rPr>
      </w:pPr>
      <w:r w:rsidRPr="00476795">
        <w:rPr>
          <w:rFonts w:ascii="Arial" w:hAnsi="Arial" w:cs="Arial"/>
        </w:rPr>
        <w:t>Haden, M. (2005). A public health approach to drug control in Canada.</w:t>
      </w:r>
      <w:r w:rsidR="00634460" w:rsidRPr="00476795">
        <w:rPr>
          <w:rFonts w:ascii="Arial" w:hAnsi="Arial" w:cs="Arial"/>
        </w:rPr>
        <w:t xml:space="preserve"> Mount Saint Bernard: Health Officers Council of British Columbia (discussion </w:t>
      </w:r>
      <w:r w:rsidR="00634460" w:rsidRPr="00C97465">
        <w:rPr>
          <w:rFonts w:ascii="Arial" w:hAnsi="Arial" w:cs="Arial"/>
        </w:rPr>
        <w:t>paper).</w:t>
      </w:r>
    </w:p>
    <w:p w14:paraId="2A902C5B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Herrmann, T. (1979). Psychologie als Problem. Stuttgart: Klett-Cotta.</w:t>
      </w:r>
    </w:p>
    <w:p w14:paraId="78026C3B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Hoff, T. &amp; Klein, M. (2015). Evidenzbasierung in der Suchtprävention. Berlin: Springer.</w:t>
      </w:r>
    </w:p>
    <w:p w14:paraId="0FFF1716" w14:textId="76F4DF4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John, U. &amp; Hanke, M. (2003). Tobacco- and alcohol-attributable mortality and years of potential life lost in Germany. European Journal of Public Health, 13, 275 </w:t>
      </w:r>
      <w:r w:rsidR="00430197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277.</w:t>
      </w:r>
    </w:p>
    <w:p w14:paraId="48256003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Kalke, J. et al. (2011). Glücksspiel und Spielerschutz in Österreich. Freiburg i. Br.: Lambertus.</w:t>
      </w:r>
    </w:p>
    <w:p w14:paraId="5CE135B2" w14:textId="1ADE7D8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Korte, S. (2007). Rauschkonstruktionen. Wiesbaden: Verlag für Sozialwissenschaften.</w:t>
      </w:r>
    </w:p>
    <w:p w14:paraId="64838434" w14:textId="63E8EFD1" w:rsidR="00601149" w:rsidRPr="00C97465" w:rsidRDefault="006011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Kraus, L.; Seitzt, N.-N.; Schulte, B.; Cremer-Schaeffer, P.; Braun, B.; Verthein, U. &amp; Pfeiffer-Gerschel, T. (2019). Schätzung der Anzahl von Personen mit einer Opioidabhängigkeit. Deutsches Ärzteblatt Inernational, 116, 137 - 143.</w:t>
      </w:r>
    </w:p>
    <w:p w14:paraId="46D5C900" w14:textId="77777777" w:rsidR="00A740D5" w:rsidRPr="00C97465" w:rsidRDefault="004D47A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Kushlick, D. (2013). Transform drug policy foundation: After the war on drugs – blueprint for regulation. Vortrag auf dem A</w:t>
      </w:r>
      <w:r w:rsidR="00A740D5" w:rsidRPr="00C97465">
        <w:rPr>
          <w:rFonts w:ascii="Arial" w:hAnsi="Arial" w:cs="Arial"/>
        </w:rPr>
        <w:t>kzept</w:t>
      </w:r>
      <w:r w:rsidRPr="00C97465">
        <w:rPr>
          <w:rFonts w:ascii="Arial" w:hAnsi="Arial" w:cs="Arial"/>
        </w:rPr>
        <w:t xml:space="preserve"> K</w:t>
      </w:r>
      <w:r w:rsidR="00A740D5" w:rsidRPr="00C97465">
        <w:rPr>
          <w:rFonts w:ascii="Arial" w:hAnsi="Arial" w:cs="Arial"/>
        </w:rPr>
        <w:t>ongress am 9.10. 2013 in Bielefeld.</w:t>
      </w:r>
    </w:p>
    <w:p w14:paraId="128CEEF4" w14:textId="77777777" w:rsidR="00A740D5" w:rsidRPr="00C97465" w:rsidRDefault="00A740D5" w:rsidP="002C2068">
      <w:pPr>
        <w:shd w:val="clear" w:color="auto" w:fill="FFFFFF"/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Legnaro, A. (2012). Vier Säulen der Ratlosigkeit? Zur Drogenpolitik in der späten Moderne. Vortrag auf der 52. Fachkonferenz der Deutschen Hauptstelle für Suchtfragen. Leipzig am 19.11.2012.</w:t>
      </w:r>
    </w:p>
    <w:p w14:paraId="43B7B3F9" w14:textId="78E796CF" w:rsidR="00A740D5" w:rsidRPr="00C97465" w:rsidRDefault="00A740D5" w:rsidP="002C2068">
      <w:pPr>
        <w:rPr>
          <w:rFonts w:ascii="Arial" w:hAnsi="Arial" w:cs="Arial"/>
          <w:lang w:val="en-GB"/>
        </w:rPr>
      </w:pPr>
      <w:bookmarkStart w:id="1" w:name="_Hlk121324025"/>
      <w:r w:rsidRPr="00C97465">
        <w:rPr>
          <w:rFonts w:ascii="Arial" w:hAnsi="Arial" w:cs="Arial"/>
          <w:lang w:val="en-GB"/>
        </w:rPr>
        <w:t>Orford, J. (</w:t>
      </w:r>
      <w:r w:rsidR="00CC45D3" w:rsidRPr="00C97465">
        <w:rPr>
          <w:rFonts w:ascii="Arial" w:hAnsi="Arial" w:cs="Arial"/>
          <w:lang w:val="en-GB"/>
        </w:rPr>
        <w:t xml:space="preserve">1985, </w:t>
      </w:r>
      <w:r w:rsidRPr="00C97465">
        <w:rPr>
          <w:rFonts w:ascii="Arial" w:hAnsi="Arial" w:cs="Arial"/>
          <w:lang w:val="en-GB"/>
        </w:rPr>
        <w:t>2001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="004D47A0" w:rsidRPr="00C97465">
        <w:rPr>
          <w:rFonts w:ascii="Arial" w:hAnsi="Arial" w:cs="Arial"/>
          <w:lang w:val="en-GB"/>
        </w:rPr>
        <w:t>). Excessive appetites: A psychological view of a</w:t>
      </w:r>
      <w:r w:rsidRPr="00C97465">
        <w:rPr>
          <w:rFonts w:ascii="Arial" w:hAnsi="Arial" w:cs="Arial"/>
          <w:lang w:val="en-GB"/>
        </w:rPr>
        <w:t>ddictions. Chichester (UK): John Wiley.</w:t>
      </w:r>
    </w:p>
    <w:bookmarkEnd w:id="1"/>
    <w:p w14:paraId="67918DD1" w14:textId="6ADEF2F8" w:rsidR="00634460" w:rsidRPr="00C97465" w:rsidRDefault="00634460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Marks, J. (1989). The paradox of prohibition</w:t>
      </w:r>
      <w:r w:rsidR="00430197" w:rsidRPr="00C97465">
        <w:rPr>
          <w:rFonts w:ascii="Arial" w:hAnsi="Arial" w:cs="Arial"/>
          <w:lang w:val="en-GB"/>
        </w:rPr>
        <w:t xml:space="preserve"> (pp. 7 – 10)</w:t>
      </w:r>
      <w:r w:rsidRPr="00C97465">
        <w:rPr>
          <w:rFonts w:ascii="Arial" w:hAnsi="Arial" w:cs="Arial"/>
          <w:lang w:val="en-GB"/>
        </w:rPr>
        <w:t>. In J. Hando &amp; J. Carless (</w:t>
      </w:r>
      <w:r w:rsidR="00014C4D">
        <w:rPr>
          <w:rFonts w:ascii="Arial" w:hAnsi="Arial" w:cs="Arial"/>
          <w:lang w:val="en-GB"/>
        </w:rPr>
        <w:t>eds.</w:t>
      </w:r>
      <w:r w:rsidRPr="00C97465">
        <w:rPr>
          <w:rFonts w:ascii="Arial" w:hAnsi="Arial" w:cs="Arial"/>
          <w:lang w:val="en-GB"/>
        </w:rPr>
        <w:t>). Controlled availability: wisdom or disaster? Kensington NSW: National Drug and Alcohol Research Centre (Monograh No. 10).</w:t>
      </w:r>
    </w:p>
    <w:p w14:paraId="79802D2C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 xml:space="preserve">Marks, J. (Zugriff 12.7.2017) Preventing </w:t>
      </w:r>
      <w:r w:rsidR="004D47A0" w:rsidRPr="00C97465">
        <w:rPr>
          <w:rFonts w:ascii="Arial" w:hAnsi="Arial" w:cs="Arial"/>
          <w:lang w:val="en-GB"/>
        </w:rPr>
        <w:t>drug m</w:t>
      </w:r>
      <w:r w:rsidR="00B57104" w:rsidRPr="00C97465">
        <w:rPr>
          <w:rFonts w:ascii="Arial" w:hAnsi="Arial" w:cs="Arial"/>
          <w:lang w:val="en-GB"/>
        </w:rPr>
        <w:t>is</w:t>
      </w:r>
      <w:r w:rsidRPr="00C97465">
        <w:rPr>
          <w:rFonts w:ascii="Arial" w:hAnsi="Arial" w:cs="Arial"/>
          <w:lang w:val="en-GB"/>
        </w:rPr>
        <w:t xml:space="preserve">use. </w:t>
      </w:r>
      <w:r w:rsidRPr="00C97465">
        <w:rPr>
          <w:rFonts w:ascii="Arial" w:hAnsi="Arial" w:cs="Arial"/>
        </w:rPr>
        <w:t>Psychiatry On-Line, 1, 7, Paper 2, Version 1.1.</w:t>
      </w:r>
    </w:p>
    <w:p w14:paraId="4551E965" w14:textId="212AFCCF" w:rsidR="001B5DB0" w:rsidRPr="00C97465" w:rsidRDefault="001B5DB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Marlatt, G. A.; Larimer, M. E. &amp; Wi</w:t>
      </w:r>
      <w:r w:rsidR="00B44822" w:rsidRPr="00C97465">
        <w:rPr>
          <w:rFonts w:ascii="Arial" w:hAnsi="Arial" w:cs="Arial"/>
        </w:rPr>
        <w:t>tkiewitz, K. (</w:t>
      </w:r>
      <w:r w:rsidR="00014C4D">
        <w:rPr>
          <w:rFonts w:ascii="Arial" w:hAnsi="Arial" w:cs="Arial"/>
        </w:rPr>
        <w:t>eds.</w:t>
      </w:r>
      <w:r w:rsidR="00B44822" w:rsidRPr="00C97465">
        <w:rPr>
          <w:rFonts w:ascii="Arial" w:hAnsi="Arial" w:cs="Arial"/>
        </w:rPr>
        <w:t xml:space="preserve">). </w:t>
      </w:r>
      <w:r w:rsidR="00B44822" w:rsidRPr="00C97465">
        <w:rPr>
          <w:rFonts w:ascii="Arial" w:hAnsi="Arial" w:cs="Arial"/>
          <w:lang w:val="da-DK"/>
        </w:rPr>
        <w:t>(1998, 2012</w:t>
      </w:r>
      <w:r w:rsidRPr="00C97465">
        <w:rPr>
          <w:rFonts w:ascii="Arial" w:hAnsi="Arial" w:cs="Arial"/>
          <w:vertAlign w:val="superscript"/>
          <w:lang w:val="da-DK"/>
        </w:rPr>
        <w:t>2</w:t>
      </w:r>
      <w:r w:rsidR="004D47A0" w:rsidRPr="00C97465">
        <w:rPr>
          <w:rFonts w:ascii="Arial" w:hAnsi="Arial" w:cs="Arial"/>
          <w:lang w:val="da-DK"/>
        </w:rPr>
        <w:t>). Harm reduction: Pragmatic strategies for managing high-risk b</w:t>
      </w:r>
      <w:r w:rsidRPr="00C97465">
        <w:rPr>
          <w:rFonts w:ascii="Arial" w:hAnsi="Arial" w:cs="Arial"/>
          <w:lang w:val="da-DK"/>
        </w:rPr>
        <w:t xml:space="preserve">ehaviors. </w:t>
      </w:r>
      <w:r w:rsidRPr="00C97465">
        <w:rPr>
          <w:rFonts w:ascii="Arial" w:hAnsi="Arial" w:cs="Arial"/>
        </w:rPr>
        <w:t>New York: Guilford.</w:t>
      </w:r>
    </w:p>
    <w:p w14:paraId="72739DA2" w14:textId="1E2CB4C3" w:rsidR="007E1905" w:rsidRPr="00C97465" w:rsidRDefault="007E190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Newcombe, R. (1987). Durglink, Januar/Februar, 10 </w:t>
      </w:r>
      <w:r w:rsidR="00F6353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11.</w:t>
      </w:r>
    </w:p>
    <w:p w14:paraId="341F6107" w14:textId="4C9DFDE4" w:rsidR="00FA4A2A" w:rsidRPr="00C97465" w:rsidRDefault="00FA4A2A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/>
          <w:shd w:val="clear" w:color="auto" w:fill="FFFFFF"/>
        </w:rPr>
        <w:t>Meyer, G. &amp; Hayer, T. (2023). Schadensbegrenzung beim Glücksspiel. Eine Aufgabe für die öffentliche Gesundheitsfürsorge. Prävention und Gesundheitsförderung, 18(1), 1 - 9.</w:t>
      </w:r>
    </w:p>
    <w:p w14:paraId="676742F4" w14:textId="3BA7DE0B" w:rsidR="00F63535" w:rsidRPr="00C97465" w:rsidRDefault="00F63535" w:rsidP="002C2068">
      <w:pPr>
        <w:rPr>
          <w:rFonts w:ascii="Arial" w:hAnsi="Arial" w:cs="Arial"/>
        </w:rPr>
      </w:pPr>
      <w:bookmarkStart w:id="2" w:name="_Hlk129074484"/>
      <w:r w:rsidRPr="00C97465">
        <w:rPr>
          <w:rFonts w:ascii="Arial" w:hAnsi="Arial" w:cs="Arial"/>
        </w:rPr>
        <w:t>Nguyen-Kim, M. T. (2021). Die kleinste gemeinsame Wirklichkeit – Wahr, falsch, plausibel? Die größten Streitfragen wissenschaftlich prüfen. München: Droemer Verlag.</w:t>
      </w:r>
    </w:p>
    <w:bookmarkEnd w:id="2"/>
    <w:p w14:paraId="587336CD" w14:textId="5BBAE03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Quensel, S. (20</w:t>
      </w:r>
      <w:r w:rsidR="00A22A33">
        <w:rPr>
          <w:rFonts w:ascii="Arial" w:hAnsi="Arial" w:cs="Arial"/>
        </w:rPr>
        <w:t>10</w:t>
      </w:r>
      <w:r w:rsidR="00A22A33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Das Elend der Suchtprävention. Wiesbaden: Verlag für Sozialwissenschaften.</w:t>
      </w:r>
    </w:p>
    <w:p w14:paraId="570A467D" w14:textId="69F936D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(1991). Neue und alte Süchte – Ein Beitrag zur Begriffsbestimmung. Suchtgefahren &amp; Sozialarbeit, 59(4), 180 </w:t>
      </w:r>
      <w:r w:rsidR="00503D3E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185.</w:t>
      </w:r>
    </w:p>
    <w:p w14:paraId="5A124A99" w14:textId="77777777" w:rsidR="00503D3E" w:rsidRPr="00C97465" w:rsidRDefault="00503D3E" w:rsidP="00503D3E">
      <w:pPr>
        <w:rPr>
          <w:rFonts w:ascii="Arial" w:hAnsi="Arial" w:cs="Arial"/>
        </w:rPr>
      </w:pPr>
      <w:bookmarkStart w:id="3" w:name="_Hlk64906323"/>
      <w:r w:rsidRPr="00C97465">
        <w:rPr>
          <w:rFonts w:ascii="Arial" w:hAnsi="Arial" w:cs="Arial"/>
        </w:rPr>
        <w:t>Petry, J. (2003). Glücksspielsucht: Entstehung, Diagnostik und Behandlung. Göttingen: Hogrefe.</w:t>
      </w:r>
    </w:p>
    <w:bookmarkEnd w:id="3"/>
    <w:p w14:paraId="7C3E4C0D" w14:textId="77777777" w:rsidR="00503D3E" w:rsidRPr="00C97465" w:rsidRDefault="00503D3E" w:rsidP="00503D3E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(2010). Dysfunktionaler und pathologischer PC- und Internet-Gebrauch. Göttingen: Hogrefe.</w:t>
      </w:r>
    </w:p>
    <w:p w14:paraId="75AC8E99" w14:textId="467DEB3D" w:rsidR="00503D3E" w:rsidRPr="00C97465" w:rsidRDefault="00A035A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(2019). Pathologischer PC-/Internetgebrauch als neues Störungsbild? In Deutsche Hauptstelle für Suchtfragen (Hrsg.): </w:t>
      </w: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2019 (S.192 - 203). Lengerich: Pabst.</w:t>
      </w:r>
    </w:p>
    <w:p w14:paraId="17550E9A" w14:textId="7D574FE3" w:rsidR="00503D3E" w:rsidRPr="00C97465" w:rsidRDefault="00503D3E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J.; Füchtenschnieder-Petry,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p w14:paraId="403F1874" w14:textId="33A8D0E8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 xml:space="preserve">Sanin, D. (2016). Humanistische Suchtarbeit in Bedrängnis. Journal für Psychologie, 24(2), 135 </w:t>
      </w:r>
      <w:r w:rsidR="00016B17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147.</w:t>
      </w:r>
    </w:p>
    <w:p w14:paraId="4F99FB52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Schiffer, E. (2010</w:t>
      </w:r>
      <w:r w:rsidRPr="00C97465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>). Warum Huckleberry Finn nicht süchtig wurde. Weinheim: Beltz.</w:t>
      </w:r>
    </w:p>
    <w:p w14:paraId="614B692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Schneider, B. &amp; Wetterling, T. (2016). Sucht und Suizidalität. Stuttgart: Kohlhammer.</w:t>
      </w:r>
    </w:p>
    <w:p w14:paraId="250EF53C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Sissa, G. (1999). Die Lust und das böse Verlangen. Stuttgart: Klett-Cotta (Franz. Original 1997).</w:t>
      </w:r>
    </w:p>
    <w:p w14:paraId="49E2CB60" w14:textId="569709AF" w:rsidR="008151A5" w:rsidRPr="00C97465" w:rsidRDefault="008151A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Tiapal, C. &amp; Sanin, D. (2016). „Substituieren lass ich mich sicher nicht." Über Möglichkeiten und Einschränkungen von Handlungsfähigkeit unter Substitution. Psychologie &amp; Gesellschaftskritik, 40(4), 61 </w:t>
      </w:r>
      <w:r w:rsidR="00655D4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74.</w:t>
      </w:r>
    </w:p>
    <w:p w14:paraId="7B5B5257" w14:textId="31748502" w:rsidR="00655D41" w:rsidRPr="00C97465" w:rsidRDefault="00655D41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t>Vargas, R. (2013). Toward a model for regulating drug subbly. In Campero et al. (</w:t>
      </w:r>
      <w:r w:rsidR="00014C4D">
        <w:rPr>
          <w:rFonts w:ascii="Arial" w:hAnsi="Arial" w:cs="Arial"/>
          <w:lang w:val="da-DK"/>
        </w:rPr>
        <w:t>eds.</w:t>
      </w:r>
      <w:r w:rsidRPr="00C97465">
        <w:rPr>
          <w:rFonts w:ascii="Arial" w:hAnsi="Arial" w:cs="Arial"/>
          <w:lang w:val="da-DK"/>
        </w:rPr>
        <w:t xml:space="preserve">). From reprssion to regulation: proposal for drug policy reform (pp. 113 </w:t>
      </w:r>
      <w:r w:rsidR="00844C41" w:rsidRPr="00C97465">
        <w:rPr>
          <w:rFonts w:ascii="Arial" w:hAnsi="Arial" w:cs="Arial"/>
          <w:lang w:val="da-DK"/>
        </w:rPr>
        <w:t>-</w:t>
      </w:r>
      <w:r w:rsidRPr="00C97465">
        <w:rPr>
          <w:rFonts w:ascii="Arial" w:hAnsi="Arial" w:cs="Arial"/>
          <w:lang w:val="da-DK"/>
        </w:rPr>
        <w:t xml:space="preserve"> 170</w:t>
      </w:r>
      <w:r w:rsidR="00844C41" w:rsidRPr="00C97465">
        <w:rPr>
          <w:rFonts w:ascii="Arial" w:hAnsi="Arial" w:cs="Arial"/>
          <w:lang w:val="da-DK"/>
        </w:rPr>
        <w:t>)</w:t>
      </w:r>
      <w:r w:rsidRPr="00C97465">
        <w:rPr>
          <w:rFonts w:ascii="Arial" w:hAnsi="Arial" w:cs="Arial"/>
          <w:lang w:val="da-DK"/>
        </w:rPr>
        <w:t xml:space="preserve">. </w:t>
      </w:r>
      <w:r w:rsidRPr="00C97465">
        <w:rPr>
          <w:rFonts w:ascii="Arial" w:hAnsi="Arial" w:cs="Arial"/>
        </w:rPr>
        <w:t xml:space="preserve">Bogota: </w:t>
      </w:r>
      <w:r w:rsidR="00844C41" w:rsidRPr="00C97465">
        <w:rPr>
          <w:rFonts w:ascii="Arial" w:hAnsi="Arial" w:cs="Arial"/>
        </w:rPr>
        <w:t>Friedrich-Ebert-Stiftung.</w:t>
      </w:r>
    </w:p>
    <w:p w14:paraId="1CA0EDC8" w14:textId="77777777" w:rsidR="00E95160" w:rsidRPr="00C97465" w:rsidRDefault="00E9516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Wampold, B. E.; Imel, Z. E. &amp; Flückiger, C. (2018). Die Psychotherapie-Debatte: Was Psychotherapie wirksam macht. Göttingen: Hogrefe (Amerik. Original 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4CEC53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Werse, B. (2014). Zur Verbreitung von neuen psychoaktiven Substanzen (NPS). Akzept (Hrsg.): Alternativer Sucht- und Drogenbericht (S. 22 -26). Berlin: Akzept e.V.</w:t>
      </w:r>
    </w:p>
    <w:p w14:paraId="6B705AE4" w14:textId="3489F56A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Wiechelt, S.A. (2007) The spect</w:t>
      </w:r>
      <w:r w:rsidR="007F348E" w:rsidRPr="00C97465">
        <w:rPr>
          <w:rFonts w:ascii="Arial" w:hAnsi="Arial" w:cs="Arial"/>
        </w:rPr>
        <w:t>er of shame in substance misuse</w:t>
      </w:r>
      <w:r w:rsidRPr="00C97465">
        <w:rPr>
          <w:rFonts w:ascii="Arial" w:hAnsi="Arial" w:cs="Arial"/>
        </w:rPr>
        <w:t xml:space="preserve">. Substance Use &amp; Misuse, 42(2/3), 399 </w:t>
      </w:r>
      <w:r w:rsidR="008453D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409.</w:t>
      </w:r>
    </w:p>
    <w:p w14:paraId="3D618752" w14:textId="5F2A46C9" w:rsidR="008453D5" w:rsidRPr="00C97465" w:rsidRDefault="008453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Young, E. (2022). Das Island-Experiment. Geist &amp; Gehirn, Dossier 1, 6 - 13.</w:t>
      </w:r>
    </w:p>
    <w:p w14:paraId="505BD876" w14:textId="321FFD1C" w:rsidR="008F33BE" w:rsidRPr="00C97465" w:rsidRDefault="008F33BE" w:rsidP="002C2068">
      <w:pPr>
        <w:rPr>
          <w:rFonts w:ascii="Arial" w:hAnsi="Arial" w:cs="Arial"/>
        </w:rPr>
      </w:pPr>
    </w:p>
    <w:p w14:paraId="103DEDF9" w14:textId="3C75414A" w:rsidR="00DB6D37" w:rsidRDefault="00DB6D37" w:rsidP="002C2068">
      <w:pPr>
        <w:rPr>
          <w:rFonts w:ascii="Arial" w:hAnsi="Arial" w:cs="Arial"/>
        </w:rPr>
      </w:pPr>
    </w:p>
    <w:p w14:paraId="58296871" w14:textId="16DAB92F" w:rsidR="009C277D" w:rsidRPr="003C7CC7" w:rsidRDefault="009C277D" w:rsidP="009C277D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>Literatur 2</w:t>
      </w:r>
      <w:r>
        <w:rPr>
          <w:rFonts w:ascii="Arial" w:hAnsi="Arial" w:cs="Arial"/>
          <w:b/>
        </w:rPr>
        <w:t>.1</w:t>
      </w:r>
      <w:r w:rsidRPr="00C974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Theoretische Grundlagen: Sucht als Krankheit</w:t>
      </w:r>
    </w:p>
    <w:p w14:paraId="4FA38FD4" w14:textId="5C9D1160" w:rsidR="008B548B" w:rsidRDefault="008B548B" w:rsidP="009C277D">
      <w:pPr>
        <w:rPr>
          <w:rFonts w:ascii="Arial" w:hAnsi="Arial" w:cs="Arial"/>
        </w:rPr>
      </w:pPr>
      <w:r w:rsidRPr="007950B0">
        <w:rPr>
          <w:rFonts w:ascii="Arial" w:hAnsi="Arial" w:cs="Arial"/>
        </w:rPr>
        <w:t>Becker, P. (1989). Der Trierer Persönlichkeitsfragebogen TPF. Göttingen: Hogrefe.</w:t>
      </w:r>
    </w:p>
    <w:p w14:paraId="516F3388" w14:textId="30FDC016" w:rsidR="00676885" w:rsidRPr="008B548B" w:rsidRDefault="00676885" w:rsidP="009C27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Benz, A. (2023). </w:t>
      </w:r>
      <w:r w:rsidR="00336B5F">
        <w:rPr>
          <w:rFonts w:ascii="Arial" w:hAnsi="Arial" w:cs="Arial"/>
        </w:rPr>
        <w:t>So wirken Bier, Wein und Schnaps.</w:t>
      </w:r>
      <w:r w:rsidR="00BE3C82">
        <w:rPr>
          <w:rFonts w:ascii="Arial" w:hAnsi="Arial" w:cs="Arial"/>
        </w:rPr>
        <w:t xml:space="preserve"> Gehirn &amp; Geist, </w:t>
      </w:r>
      <w:r w:rsidR="007B1DE1">
        <w:rPr>
          <w:rFonts w:ascii="Arial" w:hAnsi="Arial" w:cs="Arial"/>
        </w:rPr>
        <w:t>12/2023, 56 -</w:t>
      </w:r>
      <w:r w:rsidR="000C36D2">
        <w:rPr>
          <w:rFonts w:ascii="Arial" w:hAnsi="Arial" w:cs="Arial"/>
        </w:rPr>
        <w:t>63.</w:t>
      </w:r>
    </w:p>
    <w:p w14:paraId="5FFF0B86" w14:textId="5C9D6E97" w:rsidR="003C7CC7" w:rsidRDefault="003C7CC7" w:rsidP="009C277D">
      <w:pPr>
        <w:rPr>
          <w:rFonts w:ascii="Arial" w:hAnsi="Arial" w:cs="Arial"/>
          <w:color w:val="000000" w:themeColor="text1"/>
        </w:rPr>
      </w:pPr>
      <w:r w:rsidRPr="00986521">
        <w:rPr>
          <w:rFonts w:ascii="Arial" w:hAnsi="Arial" w:cs="Arial"/>
          <w:color w:val="000000" w:themeColor="text1"/>
        </w:rPr>
        <w:t xml:space="preserve">Bilke-Hentsch, O.; Wölfling, K. &amp; Batra, A. (2014). </w:t>
      </w:r>
      <w:r w:rsidRPr="00C97465">
        <w:rPr>
          <w:rFonts w:ascii="Arial" w:hAnsi="Arial" w:cs="Arial"/>
          <w:color w:val="000000" w:themeColor="text1"/>
        </w:rPr>
        <w:t>Praxisbuch Verhaltenssucht. Stuttgart: Thieme.</w:t>
      </w:r>
    </w:p>
    <w:p w14:paraId="3E71146A" w14:textId="77777777" w:rsidR="008B548B" w:rsidRPr="00530E34" w:rsidRDefault="008B548B" w:rsidP="008B548B">
      <w:pPr>
        <w:pStyle w:val="Funotentext"/>
        <w:rPr>
          <w:rFonts w:ascii="Arial" w:hAnsi="Arial" w:cs="Arial"/>
          <w:sz w:val="24"/>
          <w:szCs w:val="24"/>
        </w:rPr>
      </w:pPr>
      <w:bookmarkStart w:id="4" w:name="_Hlk34989160"/>
      <w:r w:rsidRPr="00530E34">
        <w:rPr>
          <w:rFonts w:ascii="Arial" w:hAnsi="Arial" w:cs="Arial"/>
          <w:sz w:val="24"/>
          <w:szCs w:val="24"/>
        </w:rPr>
        <w:t>Bischof, A.; Bischof, G.; Besser, B.; Meyer, C.; John, U.; Wurst, F. M.; Thon, N. &amp; Rumpf, H.-J. (2016). Zusammenhang von Suizidalität und problematischer Internetnutzung. Sucht</w:t>
      </w:r>
      <w:r>
        <w:rPr>
          <w:rFonts w:ascii="Arial" w:hAnsi="Arial" w:cs="Arial"/>
          <w:sz w:val="24"/>
          <w:szCs w:val="24"/>
        </w:rPr>
        <w:t xml:space="preserve"> </w:t>
      </w:r>
      <w:r w:rsidRPr="00530E34">
        <w:rPr>
          <w:rFonts w:ascii="Arial" w:hAnsi="Arial" w:cs="Arial"/>
          <w:sz w:val="24"/>
          <w:szCs w:val="24"/>
        </w:rPr>
        <w:t>(Suppl. 1), 176.</w:t>
      </w:r>
    </w:p>
    <w:bookmarkEnd w:id="4"/>
    <w:p w14:paraId="205A05D2" w14:textId="2385F3E1" w:rsidR="003C7CC7" w:rsidRPr="003C7CC7" w:rsidRDefault="003C7CC7" w:rsidP="009C277D">
      <w:pPr>
        <w:rPr>
          <w:rFonts w:ascii="Arial" w:hAnsi="Arial" w:cs="Arial"/>
        </w:rPr>
      </w:pPr>
      <w:r w:rsidRPr="002F30F0">
        <w:rPr>
          <w:rFonts w:ascii="Arial" w:hAnsi="Arial" w:cs="Arial"/>
        </w:rPr>
        <w:t xml:space="preserve">Edwards, G. &amp; Gross, M.M. (1976). </w:t>
      </w:r>
      <w:r w:rsidRPr="00C97465">
        <w:rPr>
          <w:rFonts w:ascii="Arial" w:hAnsi="Arial" w:cs="Arial"/>
        </w:rPr>
        <w:t xml:space="preserve">Alcohol dependence: Provisional description of a clinical syndrome. British Medical Journal, 1, 1058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1061.</w:t>
      </w:r>
    </w:p>
    <w:p w14:paraId="39D71E96" w14:textId="79C79BB4" w:rsidR="00325251" w:rsidRDefault="00325251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Harth, W. (2014). Suchtaspekte bei weiteren Formen menschlichen Verhaltens: Hautbezogene Suchtstörungen. In O. Bilke-Hentsch; K. Wölfling &amp; A. Batra (2014). Praxisbuch Verhaltenssucht (S. 215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218). Stuttgart: Thieme</w:t>
      </w:r>
      <w:r>
        <w:rPr>
          <w:rFonts w:ascii="Arial" w:hAnsi="Arial" w:cs="Arial"/>
        </w:rPr>
        <w:t>.</w:t>
      </w:r>
    </w:p>
    <w:p w14:paraId="79AD36AF" w14:textId="6E1FC94E" w:rsidR="003C7CC7" w:rsidRDefault="003C7CC7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Heather; M. Field; A. C. Moos &amp; S. Satel (</w:t>
      </w:r>
      <w:r>
        <w:rPr>
          <w:rFonts w:ascii="Arial" w:hAnsi="Arial" w:cs="Arial"/>
        </w:rPr>
        <w:t>eds.</w:t>
      </w:r>
      <w:r w:rsidRPr="00C97465">
        <w:rPr>
          <w:rFonts w:ascii="Arial" w:hAnsi="Arial" w:cs="Arial"/>
        </w:rPr>
        <w:t xml:space="preserve">): Evaluating the brain </w:t>
      </w:r>
      <w:r w:rsidR="00387C98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iesease model of addiction (pp. 127 - 143). London, UK: Routledge.</w:t>
      </w:r>
    </w:p>
    <w:p w14:paraId="1F41631B" w14:textId="35F28A13" w:rsidR="003C7CC7" w:rsidRDefault="003C7CC7" w:rsidP="009C277D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Jaspers, K. (1948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Allgemeine Psychopathologie. Berlin: Springer (ursprünglich 1913).</w:t>
      </w:r>
    </w:p>
    <w:p w14:paraId="7E95C269" w14:textId="48F9740D" w:rsidR="00C624CE" w:rsidRPr="00676885" w:rsidRDefault="00C624CE" w:rsidP="009C277D">
      <w:pPr>
        <w:rPr>
          <w:rFonts w:ascii="Arial" w:hAnsi="Arial" w:cs="Arial"/>
          <w:lang w:val="da-DK"/>
        </w:rPr>
      </w:pPr>
      <w:r w:rsidRPr="00676885">
        <w:rPr>
          <w:rFonts w:ascii="Arial" w:hAnsi="Arial" w:cs="Arial"/>
          <w:lang w:val="da-DK"/>
        </w:rPr>
        <w:t>Jellinek</w:t>
      </w:r>
      <w:r w:rsidR="00387C98" w:rsidRPr="00676885">
        <w:rPr>
          <w:rFonts w:ascii="Arial" w:hAnsi="Arial" w:cs="Arial"/>
          <w:lang w:val="da-DK"/>
        </w:rPr>
        <w:t>, E. M. (1960</w:t>
      </w:r>
      <w:r w:rsidR="00856C01" w:rsidRPr="00676885">
        <w:rPr>
          <w:rFonts w:ascii="Arial" w:hAnsi="Arial" w:cs="Arial"/>
          <w:lang w:val="da-DK"/>
        </w:rPr>
        <w:t>a</w:t>
      </w:r>
      <w:r w:rsidR="00387C98" w:rsidRPr="00676885">
        <w:rPr>
          <w:rFonts w:ascii="Arial" w:hAnsi="Arial" w:cs="Arial"/>
          <w:lang w:val="da-DK"/>
        </w:rPr>
        <w:t xml:space="preserve">). The </w:t>
      </w:r>
      <w:r w:rsidR="00B40C78" w:rsidRPr="00676885">
        <w:rPr>
          <w:rFonts w:ascii="Arial" w:hAnsi="Arial" w:cs="Arial"/>
          <w:lang w:val="da-DK"/>
        </w:rPr>
        <w:t xml:space="preserve">disease concept of alcoholism. </w:t>
      </w:r>
      <w:r w:rsidR="00510114" w:rsidRPr="00676885">
        <w:rPr>
          <w:rFonts w:ascii="Arial" w:hAnsi="Arial" w:cs="Arial"/>
          <w:lang w:val="da-DK"/>
        </w:rPr>
        <w:t>New Haven, C</w:t>
      </w:r>
      <w:r w:rsidR="004D0135" w:rsidRPr="00676885">
        <w:rPr>
          <w:rFonts w:ascii="Arial" w:hAnsi="Arial" w:cs="Arial"/>
          <w:lang w:val="da-DK"/>
        </w:rPr>
        <w:t xml:space="preserve">T: </w:t>
      </w:r>
      <w:r w:rsidR="00856C01" w:rsidRPr="00676885">
        <w:rPr>
          <w:rFonts w:ascii="Arial" w:hAnsi="Arial" w:cs="Arial"/>
          <w:lang w:val="da-DK"/>
        </w:rPr>
        <w:t>College and University Press.</w:t>
      </w:r>
    </w:p>
    <w:p w14:paraId="5AB0BAC1" w14:textId="572513EA" w:rsidR="00856C01" w:rsidRPr="00676885" w:rsidRDefault="00856C01" w:rsidP="009C277D">
      <w:pPr>
        <w:rPr>
          <w:rFonts w:ascii="Arial" w:hAnsi="Arial" w:cs="Arial"/>
          <w:lang w:val="da-DK"/>
        </w:rPr>
      </w:pPr>
      <w:r w:rsidRPr="00D009C3">
        <w:rPr>
          <w:rFonts w:ascii="Arial" w:hAnsi="Arial" w:cs="Arial"/>
          <w:lang w:val="da-DK"/>
        </w:rPr>
        <w:t xml:space="preserve">Jellinek, E. M. (1960b). </w:t>
      </w:r>
      <w:r w:rsidR="00D009C3" w:rsidRPr="00676885">
        <w:rPr>
          <w:rFonts w:ascii="Arial" w:hAnsi="Arial" w:cs="Arial"/>
          <w:lang w:val="da-DK"/>
        </w:rPr>
        <w:t>Alcoholism, a genus and some of ist species. The Canadian Meical</w:t>
      </w:r>
      <w:r w:rsidR="00E419F2" w:rsidRPr="00676885">
        <w:rPr>
          <w:rFonts w:ascii="Arial" w:hAnsi="Arial" w:cs="Arial"/>
          <w:lang w:val="da-DK"/>
        </w:rPr>
        <w:t xml:space="preserve"> Association Journal, </w:t>
      </w:r>
      <w:r w:rsidR="00E10F40" w:rsidRPr="00676885">
        <w:rPr>
          <w:rFonts w:ascii="Arial" w:hAnsi="Arial" w:cs="Arial"/>
          <w:lang w:val="da-DK"/>
        </w:rPr>
        <w:t>83(</w:t>
      </w:r>
      <w:r w:rsidR="00E22FE7" w:rsidRPr="00676885">
        <w:rPr>
          <w:rFonts w:ascii="Arial" w:hAnsi="Arial" w:cs="Arial"/>
          <w:lang w:val="da-DK"/>
        </w:rPr>
        <w:t xml:space="preserve">26), </w:t>
      </w:r>
      <w:r w:rsidR="00681D8B" w:rsidRPr="00676885">
        <w:rPr>
          <w:rFonts w:ascii="Arial" w:hAnsi="Arial" w:cs="Arial"/>
          <w:lang w:val="da-DK"/>
        </w:rPr>
        <w:t xml:space="preserve">1341 </w:t>
      </w:r>
      <w:r w:rsidR="00E10F40" w:rsidRPr="00676885">
        <w:rPr>
          <w:rFonts w:ascii="Arial" w:hAnsi="Arial" w:cs="Arial"/>
          <w:lang w:val="da-DK"/>
        </w:rPr>
        <w:t>-</w:t>
      </w:r>
      <w:r w:rsidR="00681D8B" w:rsidRPr="00676885">
        <w:rPr>
          <w:rFonts w:ascii="Arial" w:hAnsi="Arial" w:cs="Arial"/>
          <w:lang w:val="da-DK"/>
        </w:rPr>
        <w:t xml:space="preserve"> </w:t>
      </w:r>
      <w:r w:rsidR="00E10F40" w:rsidRPr="00676885">
        <w:rPr>
          <w:rFonts w:ascii="Arial" w:hAnsi="Arial" w:cs="Arial"/>
          <w:lang w:val="da-DK"/>
        </w:rPr>
        <w:t>1345.</w:t>
      </w:r>
    </w:p>
    <w:p w14:paraId="26D2A09A" w14:textId="77777777" w:rsidR="003C7CC7" w:rsidRPr="00C97465" w:rsidRDefault="003C7CC7" w:rsidP="003C7CC7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Klingemann, H. (2017). Sucht: Selbstheilung ist möglich. Lengerich: Pabst.</w:t>
      </w:r>
    </w:p>
    <w:p w14:paraId="34A7DCE9" w14:textId="23C0F96A" w:rsidR="003C7CC7" w:rsidRPr="003C7CC7" w:rsidRDefault="003C7CC7" w:rsidP="009C277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Klingemann, H. &amp; Sobell, L.C. (2006). (Hrsg.). Selbstheilung von der Sucht. Wiesbaden: Verlag für Sozialwissenschaften.</w:t>
      </w:r>
    </w:p>
    <w:p w14:paraId="1004B12F" w14:textId="31A8FD0E" w:rsidR="007F24CD" w:rsidRDefault="007F24CD" w:rsidP="007F24CD">
      <w:pPr>
        <w:rPr>
          <w:rFonts w:ascii="Arial" w:hAnsi="Arial" w:cs="Arial"/>
        </w:rPr>
      </w:pPr>
      <w:r w:rsidRPr="00161658">
        <w:rPr>
          <w:rFonts w:ascii="Arial" w:hAnsi="Arial" w:cs="Arial"/>
        </w:rPr>
        <w:t>Levine</w:t>
      </w:r>
      <w:r>
        <w:rPr>
          <w:rFonts w:ascii="Arial" w:hAnsi="Arial" w:cs="Arial"/>
        </w:rPr>
        <w:t>,</w:t>
      </w:r>
      <w:r w:rsidRPr="00161658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 xml:space="preserve">. </w:t>
      </w:r>
      <w:r w:rsidRPr="00161658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 xml:space="preserve">(1982). </w:t>
      </w:r>
      <w:r w:rsidRPr="00161658">
        <w:rPr>
          <w:rFonts w:ascii="Arial" w:hAnsi="Arial" w:cs="Arial"/>
        </w:rPr>
        <w:t>Die Entdeckung der Sucht – Wandel der Vorstellung über Trunkenheit in Nordamerika. In: Völger G, von Welck K. Hrsg. Rausch und Realität,</w:t>
      </w:r>
      <w:r>
        <w:rPr>
          <w:rFonts w:ascii="Arial" w:hAnsi="Arial" w:cs="Arial"/>
        </w:rPr>
        <w:t xml:space="preserve"> </w:t>
      </w:r>
      <w:r w:rsidRPr="00161658">
        <w:rPr>
          <w:rFonts w:ascii="Arial" w:hAnsi="Arial" w:cs="Arial"/>
        </w:rPr>
        <w:t xml:space="preserve">Bd. 1. </w:t>
      </w:r>
      <w:r>
        <w:rPr>
          <w:rFonts w:ascii="Arial" w:hAnsi="Arial" w:cs="Arial"/>
        </w:rPr>
        <w:t xml:space="preserve">(S. 212 - </w:t>
      </w:r>
      <w:r w:rsidRPr="00161658">
        <w:rPr>
          <w:rFonts w:ascii="Arial" w:hAnsi="Arial" w:cs="Arial"/>
        </w:rPr>
        <w:t>224</w:t>
      </w:r>
      <w:r>
        <w:rPr>
          <w:rFonts w:ascii="Arial" w:hAnsi="Arial" w:cs="Arial"/>
        </w:rPr>
        <w:t>)</w:t>
      </w:r>
      <w:r w:rsidRPr="00161658">
        <w:rPr>
          <w:rFonts w:ascii="Arial" w:hAnsi="Arial" w:cs="Arial"/>
        </w:rPr>
        <w:t xml:space="preserve">. Reinbek bei Hamburg: Rowohlt, </w:t>
      </w:r>
      <w:r>
        <w:rPr>
          <w:rFonts w:ascii="Arial" w:hAnsi="Arial" w:cs="Arial"/>
        </w:rPr>
        <w:t>(amerik. Original 1978)</w:t>
      </w:r>
      <w:r w:rsidRPr="00161658">
        <w:rPr>
          <w:rFonts w:ascii="Arial" w:hAnsi="Arial" w:cs="Arial"/>
        </w:rPr>
        <w:t>.</w:t>
      </w:r>
    </w:p>
    <w:p w14:paraId="3B00CD8A" w14:textId="3C5433D0" w:rsidR="00325251" w:rsidRDefault="00325251" w:rsidP="007F24CD">
      <w:pPr>
        <w:rPr>
          <w:rFonts w:ascii="Arial" w:hAnsi="Arial" w:cs="Arial"/>
        </w:rPr>
      </w:pPr>
      <w:r w:rsidRPr="00325251">
        <w:rPr>
          <w:rFonts w:ascii="Arial" w:hAnsi="Arial" w:cs="Arial"/>
        </w:rPr>
        <w:t>Mann, K. Verhaltenssüchte. Berlin: Springer.</w:t>
      </w:r>
    </w:p>
    <w:p w14:paraId="05548F67" w14:textId="705A068B" w:rsidR="003C7CC7" w:rsidRDefault="003C7CC7" w:rsidP="007F24CD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lastRenderedPageBreak/>
        <w:t xml:space="preserve">Moore, D. (1992). Deconstructing “dependence”: </w:t>
      </w:r>
      <w:r>
        <w:rPr>
          <w:rFonts w:ascii="Arial" w:hAnsi="Arial" w:cs="Arial"/>
          <w:lang w:val="en-GB"/>
        </w:rPr>
        <w:t>a</w:t>
      </w:r>
      <w:r w:rsidRPr="00C97465">
        <w:rPr>
          <w:rFonts w:ascii="Arial" w:hAnsi="Arial" w:cs="Arial"/>
          <w:lang w:val="en-GB"/>
        </w:rPr>
        <w:t xml:space="preserve">n ethnographic critique of an influential concept. Contemporary Drug Problems, 19, 459 </w:t>
      </w:r>
      <w:r>
        <w:rPr>
          <w:rFonts w:ascii="Arial" w:hAnsi="Arial" w:cs="Arial"/>
          <w:lang w:val="en-GB"/>
        </w:rPr>
        <w:t>-</w:t>
      </w:r>
      <w:r w:rsidRPr="00C97465">
        <w:rPr>
          <w:rFonts w:ascii="Arial" w:hAnsi="Arial" w:cs="Arial"/>
          <w:lang w:val="en-GB"/>
        </w:rPr>
        <w:t xml:space="preserve"> 490.</w:t>
      </w:r>
    </w:p>
    <w:p w14:paraId="48BA089E" w14:textId="5D957A06" w:rsidR="003C7CC7" w:rsidRDefault="003C7CC7" w:rsidP="007F24CD">
      <w:pPr>
        <w:rPr>
          <w:rFonts w:ascii="Arial" w:hAnsi="Arial" w:cs="Arial"/>
          <w:color w:val="000000" w:themeColor="text1"/>
          <w:lang w:val="en-GB"/>
        </w:rPr>
      </w:pPr>
      <w:r w:rsidRPr="002F30F0">
        <w:rPr>
          <w:rFonts w:ascii="Arial" w:hAnsi="Arial" w:cs="Arial"/>
          <w:lang w:val="da-DK"/>
        </w:rPr>
        <w:t xml:space="preserve">Netherland, J. (Ed.). (2012). </w:t>
      </w:r>
      <w:r w:rsidRPr="00C97465">
        <w:rPr>
          <w:rFonts w:ascii="Arial" w:hAnsi="Arial" w:cs="Arial"/>
          <w:lang w:val="en-GB"/>
        </w:rPr>
        <w:t xml:space="preserve">Critical perspektives on addiction. Howard House (UK): Emerald Group </w:t>
      </w:r>
      <w:r w:rsidRPr="00C97465">
        <w:rPr>
          <w:rFonts w:ascii="Arial" w:hAnsi="Arial" w:cs="Arial"/>
          <w:color w:val="000000" w:themeColor="text1"/>
          <w:lang w:val="en-GB"/>
        </w:rPr>
        <w:t>Publishing.</w:t>
      </w:r>
    </w:p>
    <w:p w14:paraId="58A15175" w14:textId="77777777" w:rsidR="002F48AD" w:rsidRPr="00C97465" w:rsidRDefault="002F48AD" w:rsidP="002F48AD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Petry, J. (2003). Glücksspielsucht: Entstehung, Diagnostik und Behandlung. Göttingen: Hogrefe.</w:t>
      </w:r>
    </w:p>
    <w:p w14:paraId="16954F9A" w14:textId="79CDC028" w:rsidR="002F48AD" w:rsidRDefault="002F48AD" w:rsidP="002F48A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(2010). Das Konstrukt „Verhaltenssucht“ – eine wissenschaftliche Kritik. Sucht Aktuell, 17(2), 16 - 20.</w:t>
      </w:r>
    </w:p>
    <w:p w14:paraId="6551C972" w14:textId="4C3FD9B0" w:rsidR="008B548B" w:rsidRDefault="008B548B" w:rsidP="002F48AD">
      <w:pPr>
        <w:rPr>
          <w:rFonts w:ascii="Arial" w:hAnsi="Arial" w:cs="Arial"/>
        </w:rPr>
      </w:pPr>
      <w:r w:rsidRPr="00530E34">
        <w:rPr>
          <w:rFonts w:ascii="Arial" w:hAnsi="Arial" w:cs="Arial"/>
        </w:rPr>
        <w:t>Petry, J. (2010</w:t>
      </w:r>
      <w:r>
        <w:rPr>
          <w:rFonts w:ascii="Arial" w:hAnsi="Arial" w:cs="Arial"/>
        </w:rPr>
        <w:t>b</w:t>
      </w:r>
      <w:r w:rsidRPr="00530E34">
        <w:rPr>
          <w:rFonts w:ascii="Arial" w:hAnsi="Arial" w:cs="Arial"/>
        </w:rPr>
        <w:t>). Dysfunktionaler und pathologischer PC- und Internet-Gebrauch. Göttingen: Hogrefe.</w:t>
      </w:r>
    </w:p>
    <w:p w14:paraId="751477C0" w14:textId="7E5D4440" w:rsidR="002F48AD" w:rsidRPr="00C97465" w:rsidRDefault="002F48AD" w:rsidP="002F48AD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(2018). Die Verhaltenssuchtpublikations-Störung (VSP-S). SuchtMagazin, 44(6), 41 - 43.</w:t>
      </w:r>
    </w:p>
    <w:p w14:paraId="4A772A5F" w14:textId="5B103C17" w:rsidR="002F48AD" w:rsidRDefault="002F48AD" w:rsidP="007F24C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(2019). Pathologischer PC-/Internetgebrauch als neues Störungsbild? In Deutsche Hauptstelle für Suchtfragen (Hrsg.): </w:t>
      </w:r>
      <w:proofErr w:type="gramStart"/>
      <w:r w:rsidRPr="00C97465">
        <w:rPr>
          <w:rFonts w:ascii="Arial" w:hAnsi="Arial" w:cs="Arial"/>
        </w:rPr>
        <w:t>DHS Jahrbuch</w:t>
      </w:r>
      <w:proofErr w:type="gramEnd"/>
      <w:r w:rsidRPr="00C97465">
        <w:rPr>
          <w:rFonts w:ascii="Arial" w:hAnsi="Arial" w:cs="Arial"/>
        </w:rPr>
        <w:t xml:space="preserve"> Sucht 2019 (S.192 - 203). Lengerich: Pabst.</w:t>
      </w:r>
    </w:p>
    <w:p w14:paraId="5BB0ADFD" w14:textId="1E4E548D" w:rsidR="00AF60C0" w:rsidRPr="002F48AD" w:rsidRDefault="00244528" w:rsidP="007F24CD">
      <w:pPr>
        <w:rPr>
          <w:rFonts w:ascii="Arial" w:hAnsi="Arial" w:cs="Arial"/>
        </w:rPr>
      </w:pPr>
      <w:r w:rsidRPr="00405663">
        <w:rPr>
          <w:rFonts w:ascii="Arial" w:hAnsi="Arial" w:cs="Arial"/>
        </w:rPr>
        <w:t>Petry, J. (2020). Kritische</w:t>
      </w:r>
      <w:r>
        <w:rPr>
          <w:rFonts w:ascii="Arial" w:hAnsi="Arial" w:cs="Arial"/>
        </w:rPr>
        <w:t xml:space="preserve"> Anmerkungen zum Suchtbegriff in der ICD-11. </w:t>
      </w:r>
      <w:r w:rsidRPr="004F330C">
        <w:rPr>
          <w:rFonts w:ascii="Arial" w:hAnsi="Arial" w:cs="Arial"/>
        </w:rPr>
        <w:t>Suchttherapie 21(3), 126 - 131.</w:t>
      </w:r>
    </w:p>
    <w:p w14:paraId="01073479" w14:textId="1E83631C" w:rsidR="00325251" w:rsidRDefault="00325251" w:rsidP="007F24CD">
      <w:pPr>
        <w:rPr>
          <w:rFonts w:ascii="Arial" w:hAnsi="Arial" w:cs="Arial"/>
          <w:lang w:val="en-GB"/>
        </w:rPr>
      </w:pPr>
      <w:r w:rsidRPr="00530E34">
        <w:rPr>
          <w:rFonts w:ascii="Arial" w:hAnsi="Arial" w:cs="Arial"/>
          <w:lang w:val="en-GB"/>
        </w:rPr>
        <w:t xml:space="preserve">Shaw, S. (1979). A critique of the concept of the alcohol dependence syndrome. British Journal of Addiction, 74, 339 </w:t>
      </w:r>
      <w:r>
        <w:rPr>
          <w:rFonts w:ascii="Arial" w:hAnsi="Arial" w:cs="Arial"/>
          <w:lang w:val="en-GB"/>
        </w:rPr>
        <w:t>-</w:t>
      </w:r>
      <w:r w:rsidRPr="00530E34">
        <w:rPr>
          <w:rFonts w:ascii="Arial" w:hAnsi="Arial" w:cs="Arial"/>
          <w:lang w:val="en-GB"/>
        </w:rPr>
        <w:t xml:space="preserve"> 348.</w:t>
      </w:r>
    </w:p>
    <w:p w14:paraId="317DEF15" w14:textId="5122CE1B" w:rsidR="002F48AD" w:rsidRDefault="002F48AD" w:rsidP="007F24C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Schippers, G.M. &amp; Cramer, E. (2002). Kontrollierter Gebrauch von Heroin und Kokain. Suchttherapie, 3, 71 - 80.</w:t>
      </w:r>
    </w:p>
    <w:p w14:paraId="3F49CD68" w14:textId="70ADADAC" w:rsidR="002F48AD" w:rsidRDefault="002F48AD" w:rsidP="007F24CD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Schuhler, P.; Sobottka, B.; Vogelgesang, M.; Fischer, T.; Flatau, M.; Schwarz, S.; Brommundt, A. &amp; Beyer, L. (2012). Pathologischer PC-/Internet-Gebrauch bei Patient/Innen der stationären psychosomatischen und Suchtrehabilitation. Münchwies: </w:t>
      </w:r>
      <w:proofErr w:type="gramStart"/>
      <w:r w:rsidRPr="00C97465">
        <w:rPr>
          <w:rFonts w:ascii="Arial" w:hAnsi="Arial" w:cs="Arial"/>
        </w:rPr>
        <w:t>AHG Klinik</w:t>
      </w:r>
      <w:proofErr w:type="gramEnd"/>
      <w:r w:rsidRPr="00C97465">
        <w:rPr>
          <w:rFonts w:ascii="Arial" w:hAnsi="Arial" w:cs="Arial"/>
        </w:rPr>
        <w:t xml:space="preserve"> (2013 Pabst).</w:t>
      </w:r>
    </w:p>
    <w:p w14:paraId="51EC8683" w14:textId="50B648C7" w:rsidR="002F48AD" w:rsidRDefault="002F48AD" w:rsidP="007F24C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  <w:lang w:val="en-GB"/>
        </w:rPr>
        <w:t>Spode, H. (2005). Was ist Alkoholismus? Die Trunksuc</w:t>
      </w:r>
      <w:r w:rsidRPr="00C97465">
        <w:rPr>
          <w:rFonts w:ascii="Arial" w:hAnsi="Arial" w:cs="Arial"/>
          <w:color w:val="000000" w:themeColor="text1"/>
        </w:rPr>
        <w:t xml:space="preserve">ht in historisch-wissenssoziologischer Perspektive. In B. Dollinger &amp; W. Schneider (Hrsg.): Sucht als Prozess (S. 89 </w:t>
      </w:r>
      <w:r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121). Berlin: Verlag für Wissenschaft und Bildung.</w:t>
      </w:r>
    </w:p>
    <w:p w14:paraId="7C12D3FB" w14:textId="370E5D97" w:rsidR="002F48AD" w:rsidRDefault="002F48AD" w:rsidP="007F24CD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color w:val="000000" w:themeColor="text1"/>
        </w:rPr>
        <w:t xml:space="preserve">Thalemann, C.N. (2009). Verhaltenssucht. In D. Batthyány &amp; A. Pritz </w:t>
      </w:r>
      <w:r w:rsidRPr="00C97465">
        <w:rPr>
          <w:rFonts w:ascii="Arial" w:hAnsi="Arial" w:cs="Arial"/>
        </w:rPr>
        <w:t xml:space="preserve">(Hrsg.): Rausch ohne Drogen (S. 1 - 17). </w:t>
      </w:r>
      <w:r w:rsidRPr="00C97465">
        <w:rPr>
          <w:rFonts w:ascii="Arial" w:hAnsi="Arial" w:cs="Arial"/>
          <w:lang w:val="en-GB"/>
        </w:rPr>
        <w:t>Wien: Springer.</w:t>
      </w:r>
    </w:p>
    <w:p w14:paraId="3D29348F" w14:textId="6D9A2059" w:rsidR="002F48AD" w:rsidRDefault="002F48AD" w:rsidP="007F24CD">
      <w:pPr>
        <w:rPr>
          <w:rFonts w:ascii="Arial" w:eastAsia="Times New Roman" w:hAnsi="Arial" w:cs="Arial"/>
          <w:color w:val="000000" w:themeColor="text1"/>
          <w:lang w:val="en-GB"/>
        </w:rPr>
      </w:pPr>
      <w:r w:rsidRPr="00C97465">
        <w:rPr>
          <w:rFonts w:ascii="Arial" w:eastAsia="Times New Roman" w:hAnsi="Arial" w:cs="Arial"/>
          <w:color w:val="000000" w:themeColor="text1"/>
          <w:lang w:val="en-GB"/>
        </w:rPr>
        <w:t>Vaillant, G.E. (1983). The natural history of alcoholism: Causes, patterns and paths to recovery. Cambridge, M</w:t>
      </w:r>
      <w:r>
        <w:rPr>
          <w:rFonts w:ascii="Arial" w:eastAsia="Times New Roman" w:hAnsi="Arial" w:cs="Arial"/>
          <w:color w:val="000000" w:themeColor="text1"/>
          <w:lang w:val="en-GB"/>
        </w:rPr>
        <w:t>A</w:t>
      </w:r>
      <w:r w:rsidRPr="00C97465">
        <w:rPr>
          <w:rFonts w:ascii="Arial" w:eastAsia="Times New Roman" w:hAnsi="Arial" w:cs="Arial"/>
          <w:color w:val="000000" w:themeColor="text1"/>
          <w:lang w:val="en-GB"/>
        </w:rPr>
        <w:t>: Harvard University Press.</w:t>
      </w:r>
    </w:p>
    <w:p w14:paraId="4CD7F795" w14:textId="417BEDC8" w:rsidR="002F48AD" w:rsidRPr="002F48AD" w:rsidRDefault="002F48AD" w:rsidP="007F24CD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Veale, D.M.W. (1987). Excercise dependence. British Journal of Addiction, 82, 735 - 740.</w:t>
      </w:r>
    </w:p>
    <w:p w14:paraId="5298B214" w14:textId="4B3C04BB" w:rsidR="00325251" w:rsidRDefault="00325251" w:rsidP="007F24CD">
      <w:pPr>
        <w:rPr>
          <w:rFonts w:ascii="Arial" w:hAnsi="Arial" w:cs="Arial"/>
        </w:rPr>
      </w:pPr>
      <w:r w:rsidRPr="00530E34">
        <w:rPr>
          <w:rFonts w:ascii="Arial" w:hAnsi="Arial" w:cs="Arial"/>
        </w:rPr>
        <w:t xml:space="preserve">Wampold, B. E.; Imel, Z. E. &amp; Flückinger, C. (2018). Die Psychotherapie-Debatte: Was Psychotherapie wirksam macht. Göttingen: Hogrefe </w:t>
      </w:r>
      <w:r>
        <w:rPr>
          <w:rFonts w:ascii="Arial" w:hAnsi="Arial" w:cs="Arial"/>
        </w:rPr>
        <w:t>(amerikanisches</w:t>
      </w:r>
      <w:r w:rsidRPr="00530E34">
        <w:rPr>
          <w:rFonts w:ascii="Arial" w:hAnsi="Arial" w:cs="Arial"/>
        </w:rPr>
        <w:t xml:space="preserve"> Original 2015</w:t>
      </w:r>
      <w:r w:rsidRPr="00530E34">
        <w:rPr>
          <w:rFonts w:ascii="Arial" w:hAnsi="Arial" w:cs="Arial"/>
          <w:vertAlign w:val="superscript"/>
        </w:rPr>
        <w:t>2</w:t>
      </w:r>
      <w:r w:rsidRPr="00530E34">
        <w:rPr>
          <w:rFonts w:ascii="Arial" w:hAnsi="Arial" w:cs="Arial"/>
        </w:rPr>
        <w:t>).</w:t>
      </w:r>
    </w:p>
    <w:p w14:paraId="79568660" w14:textId="26BB9EDA" w:rsidR="009C277D" w:rsidRDefault="002762AE" w:rsidP="002C2068">
      <w:pPr>
        <w:rPr>
          <w:rFonts w:ascii="Arial" w:hAnsi="Arial" w:cs="Arial"/>
        </w:rPr>
      </w:pPr>
      <w:r>
        <w:rPr>
          <w:rFonts w:ascii="Arial" w:hAnsi="Arial" w:cs="Arial"/>
        </w:rPr>
        <w:t>Wasserberg, K. (2003). Die historischen Wurzeln der modernen Suchttheorie. Wiener Zeitschrift für Suchtforschung, 26(2), 41 - 54.</w:t>
      </w:r>
    </w:p>
    <w:p w14:paraId="0E8DCAEB" w14:textId="77777777" w:rsidR="002F48AD" w:rsidRPr="005307E9" w:rsidRDefault="002F48AD" w:rsidP="002F48AD">
      <w:pPr>
        <w:rPr>
          <w:rFonts w:ascii="Arial" w:hAnsi="Arial" w:cs="Arial"/>
          <w:lang w:val="en-GB"/>
        </w:rPr>
      </w:pPr>
      <w:r w:rsidRPr="005307E9">
        <w:rPr>
          <w:rFonts w:ascii="Arial" w:hAnsi="Arial" w:cs="Arial"/>
          <w:lang w:val="en-GB"/>
        </w:rPr>
        <w:t>Zinberg, N.E. (1984). Drug, set, and setting. New Haven: Yale University Press.</w:t>
      </w:r>
    </w:p>
    <w:p w14:paraId="247DDED8" w14:textId="0BDAD459" w:rsidR="009C277D" w:rsidRDefault="009C277D" w:rsidP="002C2068">
      <w:pPr>
        <w:rPr>
          <w:rFonts w:ascii="Arial" w:hAnsi="Arial" w:cs="Arial"/>
        </w:rPr>
      </w:pPr>
    </w:p>
    <w:p w14:paraId="6510FF92" w14:textId="77777777" w:rsidR="009C277D" w:rsidRPr="00C97465" w:rsidRDefault="009C277D" w:rsidP="002C2068">
      <w:pPr>
        <w:rPr>
          <w:rFonts w:ascii="Arial" w:hAnsi="Arial" w:cs="Arial"/>
        </w:rPr>
      </w:pPr>
    </w:p>
    <w:p w14:paraId="6E8BF59D" w14:textId="42CA4346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b/>
        </w:rPr>
        <w:t xml:space="preserve">Literatur </w:t>
      </w:r>
      <w:r w:rsidR="00794020" w:rsidRPr="00C97465">
        <w:rPr>
          <w:rFonts w:ascii="Arial" w:hAnsi="Arial" w:cs="Arial"/>
          <w:b/>
        </w:rPr>
        <w:t>2</w:t>
      </w:r>
      <w:r w:rsidR="009C277D">
        <w:rPr>
          <w:rFonts w:ascii="Arial" w:hAnsi="Arial" w:cs="Arial"/>
          <w:b/>
        </w:rPr>
        <w:t>.2</w:t>
      </w:r>
      <w:r w:rsidR="00607E01" w:rsidRPr="00C97465">
        <w:rPr>
          <w:rFonts w:ascii="Arial" w:hAnsi="Arial" w:cs="Arial"/>
          <w:b/>
        </w:rPr>
        <w:t>:</w:t>
      </w:r>
      <w:r w:rsidR="007A44A0">
        <w:rPr>
          <w:rFonts w:ascii="Arial" w:hAnsi="Arial" w:cs="Arial"/>
          <w:b/>
        </w:rPr>
        <w:t xml:space="preserve"> Theoretische Grundlagen</w:t>
      </w:r>
      <w:r w:rsidR="009C277D">
        <w:rPr>
          <w:rFonts w:ascii="Arial" w:hAnsi="Arial" w:cs="Arial"/>
          <w:b/>
        </w:rPr>
        <w:t>: Theoretische Modell</w:t>
      </w:r>
      <w:r w:rsidR="00CA40DD">
        <w:rPr>
          <w:rFonts w:ascii="Arial" w:hAnsi="Arial" w:cs="Arial"/>
          <w:b/>
        </w:rPr>
        <w:t>e</w:t>
      </w:r>
    </w:p>
    <w:p w14:paraId="2D244ABF" w14:textId="73FF2F1B" w:rsidR="00257E46" w:rsidRPr="00C97465" w:rsidRDefault="00257E46" w:rsidP="00257E46">
      <w:pPr>
        <w:rPr>
          <w:rFonts w:ascii="Arial" w:hAnsi="Arial" w:cs="Arial"/>
        </w:rPr>
      </w:pPr>
      <w:r w:rsidRPr="00C97465">
        <w:rPr>
          <w:rFonts w:ascii="Arial" w:hAnsi="Arial" w:cs="Arial"/>
        </w:rPr>
        <w:t>Ainslie, G. (2019). The picoeconomics of addtion. In H. Pickard &amp; S. H. Ahmed (</w:t>
      </w:r>
      <w:r w:rsidR="00014C4D">
        <w:rPr>
          <w:rFonts w:ascii="Arial" w:hAnsi="Arial" w:cs="Arial"/>
        </w:rPr>
        <w:t>eds.</w:t>
      </w:r>
      <w:r w:rsidRPr="00C97465">
        <w:rPr>
          <w:rFonts w:ascii="Arial" w:hAnsi="Arial" w:cs="Arial"/>
        </w:rPr>
        <w:t>): The Routledge handbook of philosophy and science of addiction (pp. 34 - 44). Abingdon (UK): Routledge.</w:t>
      </w:r>
    </w:p>
    <w:p w14:paraId="14EE3622" w14:textId="0EEB3A41" w:rsidR="00257E46" w:rsidRPr="00C97465" w:rsidRDefault="00257E46" w:rsidP="00257E46">
      <w:pPr>
        <w:tabs>
          <w:tab w:val="left" w:pos="708"/>
          <w:tab w:val="right" w:pos="9072"/>
        </w:tabs>
        <w:rPr>
          <w:rFonts w:ascii="Arial" w:hAnsi="Arial" w:cs="Arial"/>
          <w:color w:val="000000" w:themeColor="text1"/>
          <w:lang w:val="en-US"/>
        </w:rPr>
      </w:pPr>
      <w:r w:rsidRPr="00C97465">
        <w:rPr>
          <w:rFonts w:ascii="Arial" w:hAnsi="Arial" w:cs="Arial"/>
          <w:color w:val="000000" w:themeColor="text1"/>
        </w:rPr>
        <w:t>Ahmend, S. H.; Lenoir, M. &amp; Guillem, K. (2013). Neurobiology of addiction versus drug use driven by lack of choice. Current Options in Neurobiology, 23 (4), 581 - 587.</w:t>
      </w:r>
    </w:p>
    <w:p w14:paraId="0A5A8492" w14:textId="43B514DD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Alexander, B.K. (2011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="004D47A0" w:rsidRPr="00C97465">
        <w:rPr>
          <w:rFonts w:ascii="Arial" w:hAnsi="Arial" w:cs="Arial"/>
          <w:color w:val="000000" w:themeColor="text1"/>
        </w:rPr>
        <w:t>). The Globalization of a</w:t>
      </w:r>
      <w:r w:rsidRPr="00C97465">
        <w:rPr>
          <w:rFonts w:ascii="Arial" w:hAnsi="Arial" w:cs="Arial"/>
          <w:color w:val="000000" w:themeColor="text1"/>
        </w:rPr>
        <w:t>ddiction. Oxford: Oxford University Press.</w:t>
      </w:r>
    </w:p>
    <w:p w14:paraId="4D9C8451" w14:textId="75BC3721" w:rsidR="005906C9" w:rsidRDefault="005906C9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lastRenderedPageBreak/>
        <w:t>Alexander, B. K.; Peele, St.; Hadaway, P. F.; Morse, S. J.; Brodsky, A. &amp; Be</w:t>
      </w:r>
      <w:r w:rsidR="004D47A0" w:rsidRPr="00C97465">
        <w:rPr>
          <w:rFonts w:ascii="Arial" w:hAnsi="Arial" w:cs="Arial"/>
          <w:color w:val="000000" w:themeColor="text1"/>
        </w:rPr>
        <w:t>yerstein, B. L. (1985). Adult, infant, and animal a</w:t>
      </w:r>
      <w:r w:rsidRPr="00C97465">
        <w:rPr>
          <w:rFonts w:ascii="Arial" w:hAnsi="Arial" w:cs="Arial"/>
          <w:color w:val="000000" w:themeColor="text1"/>
        </w:rPr>
        <w:t>dd</w:t>
      </w:r>
      <w:r w:rsidR="004D47A0" w:rsidRPr="00C97465">
        <w:rPr>
          <w:rFonts w:ascii="Arial" w:hAnsi="Arial" w:cs="Arial"/>
          <w:color w:val="000000" w:themeColor="text1"/>
        </w:rPr>
        <w:t>iction. In S. Peele (</w:t>
      </w:r>
      <w:r w:rsidR="00A22A33">
        <w:rPr>
          <w:rFonts w:ascii="Arial" w:hAnsi="Arial" w:cs="Arial"/>
          <w:color w:val="000000" w:themeColor="text1"/>
        </w:rPr>
        <w:t>e</w:t>
      </w:r>
      <w:r w:rsidR="004D47A0" w:rsidRPr="00C97465">
        <w:rPr>
          <w:rFonts w:ascii="Arial" w:hAnsi="Arial" w:cs="Arial"/>
          <w:color w:val="000000" w:themeColor="text1"/>
        </w:rPr>
        <w:t>d.): The meaning of a</w:t>
      </w:r>
      <w:r w:rsidRPr="00C97465">
        <w:rPr>
          <w:rFonts w:ascii="Arial" w:hAnsi="Arial" w:cs="Arial"/>
          <w:color w:val="000000" w:themeColor="text1"/>
        </w:rPr>
        <w:t xml:space="preserve">ddiction (pp. 73 </w:t>
      </w:r>
      <w:r w:rsidR="00A22A33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96). San Francisco: Jossey-Bass.</w:t>
      </w:r>
    </w:p>
    <w:p w14:paraId="4A0D3CEF" w14:textId="12C40182" w:rsidR="00A22A33" w:rsidRPr="00A22A33" w:rsidRDefault="00A22A33" w:rsidP="002C2068">
      <w:pPr>
        <w:rPr>
          <w:rFonts w:ascii="Arial" w:hAnsi="Arial" w:cs="Arial"/>
          <w:color w:val="000000" w:themeColor="text1"/>
        </w:rPr>
      </w:pPr>
      <w:r w:rsidRPr="00016B17">
        <w:rPr>
          <w:rFonts w:ascii="Arial" w:hAnsi="Arial" w:cs="Arial"/>
          <w:color w:val="000000" w:themeColor="text1"/>
        </w:rPr>
        <w:t>Amendt, G. (2004</w:t>
      </w:r>
      <w:r w:rsidRPr="00016B17">
        <w:rPr>
          <w:rFonts w:ascii="Arial" w:hAnsi="Arial" w:cs="Arial"/>
          <w:color w:val="000000" w:themeColor="text1"/>
          <w:vertAlign w:val="superscript"/>
        </w:rPr>
        <w:t>2</w:t>
      </w:r>
      <w:r w:rsidRPr="00016B17">
        <w:rPr>
          <w:rFonts w:ascii="Arial" w:hAnsi="Arial" w:cs="Arial"/>
          <w:color w:val="000000" w:themeColor="text1"/>
        </w:rPr>
        <w:t xml:space="preserve">). </w:t>
      </w:r>
      <w:r w:rsidRPr="00A22A33">
        <w:rPr>
          <w:rFonts w:ascii="Arial" w:hAnsi="Arial" w:cs="Arial"/>
          <w:color w:val="000000" w:themeColor="text1"/>
        </w:rPr>
        <w:t>No</w:t>
      </w:r>
      <w:r>
        <w:rPr>
          <w:rFonts w:ascii="Arial" w:hAnsi="Arial" w:cs="Arial"/>
          <w:color w:val="000000" w:themeColor="text1"/>
        </w:rPr>
        <w:t xml:space="preserve"> D</w:t>
      </w:r>
      <w:r w:rsidRPr="00A22A33">
        <w:rPr>
          <w:rFonts w:ascii="Arial" w:hAnsi="Arial" w:cs="Arial"/>
          <w:color w:val="000000" w:themeColor="text1"/>
        </w:rPr>
        <w:t xml:space="preserve">rugs, no </w:t>
      </w:r>
      <w:r>
        <w:rPr>
          <w:rFonts w:ascii="Arial" w:hAnsi="Arial" w:cs="Arial"/>
          <w:color w:val="000000" w:themeColor="text1"/>
        </w:rPr>
        <w:t>F</w:t>
      </w:r>
      <w:r w:rsidRPr="00A22A33">
        <w:rPr>
          <w:rFonts w:ascii="Arial" w:hAnsi="Arial" w:cs="Arial"/>
          <w:color w:val="000000" w:themeColor="text1"/>
        </w:rPr>
        <w:t>uture: Drogen im</w:t>
      </w:r>
      <w:r>
        <w:rPr>
          <w:rFonts w:ascii="Arial" w:hAnsi="Arial" w:cs="Arial"/>
          <w:color w:val="000000" w:themeColor="text1"/>
        </w:rPr>
        <w:t xml:space="preserve"> Zeitalter der Globalisierung. Frankfurt/M.: Zweitausendeins.</w:t>
      </w:r>
    </w:p>
    <w:p w14:paraId="088D08DF" w14:textId="04E944F9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016B17">
        <w:rPr>
          <w:rFonts w:ascii="Arial" w:hAnsi="Arial" w:cs="Arial"/>
          <w:color w:val="000000" w:themeColor="text1"/>
        </w:rPr>
        <w:t>Becker, H. S. (2014</w:t>
      </w:r>
      <w:r w:rsidRPr="00016B17">
        <w:rPr>
          <w:rFonts w:ascii="Arial" w:hAnsi="Arial" w:cs="Arial"/>
          <w:color w:val="000000" w:themeColor="text1"/>
          <w:vertAlign w:val="superscript"/>
        </w:rPr>
        <w:t>2</w:t>
      </w:r>
      <w:r w:rsidRPr="00016B17">
        <w:rPr>
          <w:rFonts w:ascii="Arial" w:hAnsi="Arial" w:cs="Arial"/>
          <w:color w:val="000000" w:themeColor="text1"/>
        </w:rPr>
        <w:t xml:space="preserve">). </w:t>
      </w:r>
      <w:r w:rsidRPr="00C97465">
        <w:rPr>
          <w:rFonts w:ascii="Arial" w:hAnsi="Arial" w:cs="Arial"/>
          <w:color w:val="000000" w:themeColor="text1"/>
        </w:rPr>
        <w:t xml:space="preserve">Wie man Marihuana-Benutzer wird. In H. S. Becker: Außenseiter (S.57 </w:t>
      </w:r>
      <w:r w:rsidR="00325251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71). Wiesbaden: Springer Fachmedien (Amerik. Original, 1991).</w:t>
      </w:r>
    </w:p>
    <w:p w14:paraId="259A06A4" w14:textId="3F57B019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Becker, H.S. (2014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Pr="00C97465">
        <w:rPr>
          <w:rFonts w:ascii="Arial" w:hAnsi="Arial" w:cs="Arial"/>
          <w:color w:val="000000" w:themeColor="text1"/>
        </w:rPr>
        <w:t xml:space="preserve">b). Marihuana-Gebrauch und soziale Kontrolle. In H.S. Becker: Außenseiter (S. 73 </w:t>
      </w:r>
      <w:r w:rsidR="00476E42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88). Wiesbaden: Springer Fachmedien (Amerik. Original 1991).</w:t>
      </w:r>
    </w:p>
    <w:p w14:paraId="20FD7AD3" w14:textId="742313CE" w:rsidR="00831B3D" w:rsidRPr="00C97465" w:rsidRDefault="00831B3D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Bègue, L.; Bushman, B. J.; Zerhouni, O.; Subra, B. &amp; Ourabah, M. (2013). Beauty is in the eye of the beer holder‘: People who think they ar</w:t>
      </w:r>
      <w:r w:rsidR="004D47A0" w:rsidRPr="00C97465">
        <w:rPr>
          <w:rFonts w:ascii="Arial" w:hAnsi="Arial" w:cs="Arial"/>
          <w:color w:val="000000" w:themeColor="text1"/>
        </w:rPr>
        <w:t>e drunk also think they are attr</w:t>
      </w:r>
      <w:r w:rsidRPr="00C97465">
        <w:rPr>
          <w:rFonts w:ascii="Arial" w:hAnsi="Arial" w:cs="Arial"/>
          <w:color w:val="000000" w:themeColor="text1"/>
        </w:rPr>
        <w:t xml:space="preserve">active. British Journal of Psychology, 104, 225 </w:t>
      </w:r>
      <w:r w:rsidR="00476E42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234.</w:t>
      </w:r>
    </w:p>
    <w:p w14:paraId="375DC1CD" w14:textId="70B0364C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Berger; H. (1982). Fixersein als Lebensstil. In G. Vögler &amp; K. v. Welck (Hrsg.): Rausch und Realität, Bd. 3 (S. 1207 -1216). Reinbek bei Hamburg: Rowohlt.</w:t>
      </w:r>
    </w:p>
    <w:p w14:paraId="331FEE08" w14:textId="4DC391F0" w:rsidR="00257E46" w:rsidRPr="00C97465" w:rsidRDefault="00257E46" w:rsidP="00257E46">
      <w:pPr>
        <w:tabs>
          <w:tab w:val="left" w:pos="708"/>
          <w:tab w:val="right" w:pos="9072"/>
        </w:tabs>
        <w:rPr>
          <w:rFonts w:ascii="Arial" w:hAnsi="Arial" w:cs="Arial"/>
          <w:color w:val="000000" w:themeColor="text1"/>
          <w:lang w:val="en-US"/>
        </w:rPr>
      </w:pPr>
      <w:r w:rsidRPr="00C97465">
        <w:rPr>
          <w:rFonts w:ascii="Arial" w:hAnsi="Arial" w:cs="Arial"/>
          <w:color w:val="000000" w:themeColor="text1"/>
          <w:lang w:val="en-US"/>
        </w:rPr>
        <w:t>Berridge, K. C., Robinson, T. E. (2016). Liking, wanting and the incentive-sensitization theory of addiction. American Psychologist, 71 (8), 670 - 679).</w:t>
      </w:r>
    </w:p>
    <w:p w14:paraId="62C279AE" w14:textId="50CE97A6" w:rsidR="00FC301F" w:rsidRPr="00C97465" w:rsidRDefault="00FC301F" w:rsidP="00FC301F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 xml:space="preserve">Berridge, K. C. (2022) Is addiction a brain disease? In N. Heather; M. Field; A. C. </w:t>
      </w:r>
    </w:p>
    <w:p w14:paraId="1F11947D" w14:textId="2F1DDC66" w:rsidR="00A43103" w:rsidRDefault="00A43103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Braun, S. (1998). Der alltägliche Kick: Von Alkohol und Koffein. Basel: Birkhäuser (</w:t>
      </w:r>
      <w:r w:rsidR="00C706F8">
        <w:rPr>
          <w:rFonts w:ascii="Arial" w:hAnsi="Arial" w:cs="Arial"/>
          <w:color w:val="000000" w:themeColor="text1"/>
        </w:rPr>
        <w:t>a</w:t>
      </w:r>
      <w:r w:rsidRPr="00C97465">
        <w:rPr>
          <w:rFonts w:ascii="Arial" w:hAnsi="Arial" w:cs="Arial"/>
          <w:color w:val="000000" w:themeColor="text1"/>
        </w:rPr>
        <w:t>merik</w:t>
      </w:r>
      <w:r w:rsidR="00C706F8">
        <w:rPr>
          <w:rFonts w:ascii="Arial" w:hAnsi="Arial" w:cs="Arial"/>
          <w:color w:val="000000" w:themeColor="text1"/>
        </w:rPr>
        <w:t>anisches</w:t>
      </w:r>
      <w:r w:rsidRPr="00C97465">
        <w:rPr>
          <w:rFonts w:ascii="Arial" w:hAnsi="Arial" w:cs="Arial"/>
          <w:color w:val="000000" w:themeColor="text1"/>
        </w:rPr>
        <w:t xml:space="preserve"> Original 1996).</w:t>
      </w:r>
    </w:p>
    <w:p w14:paraId="1276B3DB" w14:textId="2305D83C" w:rsidR="00C706F8" w:rsidRPr="00C706F8" w:rsidRDefault="00C706F8" w:rsidP="002C2068">
      <w:pPr>
        <w:rPr>
          <w:rFonts w:ascii="Arial" w:hAnsi="Arial" w:cs="Arial"/>
        </w:rPr>
      </w:pPr>
      <w:bookmarkStart w:id="5" w:name="_Hlk123232485"/>
      <w:r w:rsidRPr="00016B17">
        <w:rPr>
          <w:rFonts w:ascii="Arial" w:hAnsi="Arial" w:cs="Arial"/>
        </w:rPr>
        <w:t xml:space="preserve">Cassidy, R. (2020). Vicious games: capitalism and gambling. </w:t>
      </w:r>
      <w:r w:rsidRPr="005C445B">
        <w:rPr>
          <w:rFonts w:ascii="Arial" w:hAnsi="Arial" w:cs="Arial"/>
        </w:rPr>
        <w:t>London, UK: Pluto Press.</w:t>
      </w:r>
      <w:bookmarkEnd w:id="5"/>
    </w:p>
    <w:p w14:paraId="007A488B" w14:textId="19BB7F71" w:rsidR="005906C9" w:rsidRDefault="00516649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Cau</w:t>
      </w:r>
      <w:r w:rsidR="005906C9" w:rsidRPr="00C97465">
        <w:rPr>
          <w:rFonts w:ascii="Arial" w:hAnsi="Arial" w:cs="Arial"/>
          <w:color w:val="000000" w:themeColor="text1"/>
        </w:rPr>
        <w:t>dill, B. D. &amp; Marlatt, G. A. (1978). Einflüsse des Modelllernens auf soziale Trinker: Eine experimentelle Analogie</w:t>
      </w:r>
      <w:r w:rsidRPr="00C97465">
        <w:rPr>
          <w:rFonts w:ascii="Arial" w:hAnsi="Arial" w:cs="Arial"/>
          <w:color w:val="000000" w:themeColor="text1"/>
        </w:rPr>
        <w:t>. In R. E. Vogler &amp; D. Ravenstorf (Hrsg.): Alkoholmissbrauch: Sozialpsychologische und lerntheoretische Ansätze (S.47 -</w:t>
      </w:r>
      <w:r w:rsidR="006B61C4" w:rsidRPr="00C97465"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>62). München: Urban &amp; Schwarzenberg.</w:t>
      </w:r>
    </w:p>
    <w:p w14:paraId="5AAAC2E1" w14:textId="71055D8C" w:rsidR="006B61C4" w:rsidRPr="00C97465" w:rsidRDefault="00AB4C5C" w:rsidP="002C206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Connors, G. J.; DiClemente, C. C.; Velasquez, M. M. &amp; Donovan, D. M. (2016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). </w:t>
      </w:r>
      <w:r w:rsidRPr="00AF60C0">
        <w:rPr>
          <w:rFonts w:ascii="Arial" w:hAnsi="Arial" w:cs="Arial"/>
        </w:rPr>
        <w:t>Substance abuse treatment and the stages of change: selecting and planning interventions. New York, NY: Guilford Press.</w:t>
      </w:r>
      <w:r w:rsidR="006B61C4" w:rsidRPr="00C97465">
        <w:rPr>
          <w:rFonts w:ascii="Arial" w:hAnsi="Arial" w:cs="Arial"/>
          <w:color w:val="000000" w:themeColor="text1"/>
        </w:rPr>
        <w:t xml:space="preserve">Davidson, G. (o. J.). </w:t>
      </w:r>
      <w:bookmarkStart w:id="6" w:name="_Hlk125041430"/>
      <w:r w:rsidR="006B61C4" w:rsidRPr="00C97465">
        <w:rPr>
          <w:rFonts w:ascii="Arial" w:hAnsi="Arial" w:cs="Arial"/>
          <w:color w:val="000000" w:themeColor="text1"/>
        </w:rPr>
        <w:t>Das Braukapital und seine Knappen</w:t>
      </w:r>
      <w:bookmarkEnd w:id="6"/>
      <w:r w:rsidR="006B61C4" w:rsidRPr="00C97465">
        <w:rPr>
          <w:rFonts w:ascii="Arial" w:hAnsi="Arial" w:cs="Arial"/>
          <w:color w:val="000000" w:themeColor="text1"/>
        </w:rPr>
        <w:t>: Dokumente und Tatsachen. Berlin: Deutscher Arbeiter-Abstinenten-Bund.</w:t>
      </w:r>
    </w:p>
    <w:p w14:paraId="6E3DBAC2" w14:textId="59F30EB1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 xml:space="preserve">Dollinger, B. (2005). Drogenkonsum als sinnhafter </w:t>
      </w:r>
      <w:r w:rsidRPr="00C97465">
        <w:rPr>
          <w:rFonts w:ascii="Arial" w:hAnsi="Arial" w:cs="Arial"/>
        </w:rPr>
        <w:t xml:space="preserve">Bewältigungsmechanismus. In: B. Dollinger &amp; W. Schneider (Hrsg.): Sucht als Prozess (S. 143 </w:t>
      </w:r>
      <w:r w:rsidR="008A40D8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167). Berlin: Verlag für Wissenschaft und Bildung.</w:t>
      </w:r>
    </w:p>
    <w:p w14:paraId="4B144390" w14:textId="5C878D97" w:rsidR="008A40D8" w:rsidRPr="00C97465" w:rsidRDefault="008A40D8" w:rsidP="002C2068">
      <w:pPr>
        <w:rPr>
          <w:rFonts w:ascii="Arial" w:hAnsi="Arial" w:cs="Arial"/>
        </w:rPr>
      </w:pPr>
      <w:r>
        <w:rPr>
          <w:rStyle w:val="pagerange"/>
          <w:rFonts w:ascii="Arial" w:hAnsi="Arial" w:cs="Arial"/>
          <w:color w:val="333333"/>
          <w:shd w:val="clear" w:color="auto" w:fill="FFFFFF"/>
        </w:rPr>
        <w:t xml:space="preserve">Dollinger, B. (2019). Drogen in der Perspektive der Cultural Studies. In: R. </w:t>
      </w:r>
      <w:r>
        <w:rPr>
          <w:rFonts w:ascii="Arial" w:hAnsi="Arial" w:cs="Arial"/>
        </w:rPr>
        <w:t>Feustel; H. Schmidt-Semisch &amp; U. Bröckling (Hrsg.). (2019). Handbuch Drogen in sozial- und kulturwissenschaftlicher Perspektive (S. 237 - 247). Wiesbaden: Springer Fachmedien.</w:t>
      </w:r>
    </w:p>
    <w:p w14:paraId="5132A282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Dregwitz, P. (2007). Plädoyer für ein psychosoziales Verständnis von Sucht. In B. Dollinger &amp; H. Schmidt-Semisch (Hrsg.): Sozialwissenschaftliche Suchtforschung.(S. 59 - 81 Wiesbaden: Verlag für Sozialwissenschaften.</w:t>
      </w:r>
    </w:p>
    <w:p w14:paraId="4B4E7676" w14:textId="2E5CA001" w:rsidR="00DB6D37" w:rsidRPr="00C97465" w:rsidRDefault="00DB6D3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Falkenburg, B. (2012). Mythos Determinismus: Wieviel erklärt uns die Hirnforschung? Heidelberg: Springer.</w:t>
      </w:r>
    </w:p>
    <w:p w14:paraId="41BEFCBF" w14:textId="4EC0F3B4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Feuerlein, W. (1969). Sucht und Süchtigkeit, Münchner </w:t>
      </w:r>
      <w:r w:rsidR="002B0380" w:rsidRPr="00C97465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edizinisch Wochenz</w:t>
      </w:r>
      <w:r w:rsidR="00834847" w:rsidRPr="00C97465">
        <w:rPr>
          <w:rFonts w:ascii="Arial" w:hAnsi="Arial" w:cs="Arial"/>
        </w:rPr>
        <w:t xml:space="preserve">eitschrift, 111, 2593 </w:t>
      </w:r>
      <w:r w:rsidR="002B0380" w:rsidRPr="00C97465">
        <w:rPr>
          <w:rFonts w:ascii="Arial" w:hAnsi="Arial" w:cs="Arial"/>
        </w:rPr>
        <w:t>-</w:t>
      </w:r>
      <w:r w:rsidR="00834847" w:rsidRPr="00C97465">
        <w:rPr>
          <w:rFonts w:ascii="Arial" w:hAnsi="Arial" w:cs="Arial"/>
        </w:rPr>
        <w:t xml:space="preserve"> 2600.</w:t>
      </w:r>
    </w:p>
    <w:p w14:paraId="5B522611" w14:textId="370BA7CC" w:rsidR="00F870F3" w:rsidRPr="00C97465" w:rsidRDefault="00F870F3" w:rsidP="002C2068">
      <w:pPr>
        <w:rPr>
          <w:rFonts w:ascii="Arial" w:hAnsi="Arial" w:cs="Arial"/>
        </w:rPr>
      </w:pPr>
      <w:bookmarkStart w:id="7" w:name="_Hlk127871565"/>
      <w:r>
        <w:rPr>
          <w:rFonts w:ascii="Arial" w:hAnsi="Arial" w:cs="Arial"/>
        </w:rPr>
        <w:t>Feustel, R.; Schmidt-Semisch, H. &amp; Bröckling, U. (Hrsg.). (2019). Handbuch Drogen in sozial- und kulturwissenschaftlicher Perspektive. Wiesbaden: Springer Fachmedien.</w:t>
      </w:r>
      <w:bookmarkEnd w:id="7"/>
    </w:p>
    <w:p w14:paraId="6965704F" w14:textId="57F23665" w:rsidR="00BC593F" w:rsidRPr="00C97465" w:rsidRDefault="00BC593F" w:rsidP="002C2068">
      <w:pPr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spacing w:val="-3"/>
        </w:rPr>
        <w:t>Flanagan, O. (2013). The shame of addiction. Frontiers of Psychiatry, 4: 120.</w:t>
      </w:r>
    </w:p>
    <w:p w14:paraId="021DAA1F" w14:textId="7E78CAC2" w:rsidR="00DB6D37" w:rsidRPr="00C97465" w:rsidRDefault="00DB6D37" w:rsidP="002C2068">
      <w:pPr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>Fredersdorf, F. (1998). Bildung und Sucht</w:t>
      </w:r>
      <w:r w:rsidR="003C014F" w:rsidRPr="00C97465">
        <w:rPr>
          <w:rFonts w:ascii="Arial" w:eastAsia="Times New Roman" w:hAnsi="Arial" w:cs="Arial"/>
          <w:lang w:eastAsia="de-DE"/>
        </w:rPr>
        <w:t>: Eine biographische Studie zu den pädagogischen Aspekten der Suchtbewältigung.</w:t>
      </w:r>
      <w:r w:rsidRPr="00C97465">
        <w:rPr>
          <w:rFonts w:ascii="Arial" w:eastAsia="Times New Roman" w:hAnsi="Arial" w:cs="Arial"/>
          <w:lang w:eastAsia="de-DE"/>
        </w:rPr>
        <w:t xml:space="preserve"> Geesthacht: Neuland.</w:t>
      </w:r>
    </w:p>
    <w:p w14:paraId="026881F1" w14:textId="3BB79FB5" w:rsidR="003C014F" w:rsidRPr="00C97465" w:rsidRDefault="003C014F" w:rsidP="002C2068">
      <w:pPr>
        <w:rPr>
          <w:rFonts w:ascii="Arial" w:eastAsia="Times New Roman" w:hAnsi="Arial" w:cs="Arial"/>
          <w:lang w:eastAsia="de-DE"/>
        </w:rPr>
      </w:pPr>
      <w:bookmarkStart w:id="8" w:name="_Hlk79335663"/>
      <w:r w:rsidRPr="00C97465">
        <w:rPr>
          <w:rFonts w:ascii="Arial" w:eastAsia="Times New Roman" w:hAnsi="Arial" w:cs="Arial"/>
          <w:lang w:eastAsia="de-DE"/>
        </w:rPr>
        <w:t>Glasser, W. (1985</w:t>
      </w:r>
      <w:r w:rsidRPr="00C97465">
        <w:rPr>
          <w:rFonts w:ascii="Arial" w:eastAsia="Times New Roman" w:hAnsi="Arial" w:cs="Arial"/>
          <w:vertAlign w:val="superscript"/>
          <w:lang w:eastAsia="de-DE"/>
        </w:rPr>
        <w:t>2</w:t>
      </w:r>
      <w:r w:rsidRPr="00C97465">
        <w:rPr>
          <w:rFonts w:ascii="Arial" w:eastAsia="Times New Roman" w:hAnsi="Arial" w:cs="Arial"/>
          <w:lang w:eastAsia="de-DE"/>
        </w:rPr>
        <w:t>). Positive addiction. New York: Harper Perennial.</w:t>
      </w:r>
    </w:p>
    <w:bookmarkEnd w:id="8"/>
    <w:p w14:paraId="680736FA" w14:textId="06FCFD3C" w:rsidR="00325251" w:rsidRDefault="00257E46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US"/>
        </w:rPr>
        <w:lastRenderedPageBreak/>
        <w:t xml:space="preserve">Hagen, D. H. &amp; Sullivan, R. J. </w:t>
      </w:r>
      <w:r w:rsidRPr="00C97465">
        <w:rPr>
          <w:rFonts w:ascii="Arial" w:hAnsi="Arial" w:cs="Arial"/>
        </w:rPr>
        <w:t>(2019). The picoeconomics of addtion. In H. Pickard &amp; S. H. Ahmed (</w:t>
      </w:r>
      <w:r w:rsidR="00014C4D">
        <w:rPr>
          <w:rFonts w:ascii="Arial" w:hAnsi="Arial" w:cs="Arial"/>
        </w:rPr>
        <w:t>eds.</w:t>
      </w:r>
      <w:r w:rsidRPr="00C97465">
        <w:rPr>
          <w:rFonts w:ascii="Arial" w:hAnsi="Arial" w:cs="Arial"/>
        </w:rPr>
        <w:t>): The Routledge handbook of philosophy and science of addiction (pp. 102 - 119). Abingdon</w:t>
      </w:r>
      <w:r w:rsidR="000F1171">
        <w:rPr>
          <w:rFonts w:ascii="Arial" w:hAnsi="Arial" w:cs="Arial"/>
        </w:rPr>
        <w:t xml:space="preserve">, </w:t>
      </w:r>
      <w:r w:rsidRPr="00C97465">
        <w:rPr>
          <w:rFonts w:ascii="Arial" w:hAnsi="Arial" w:cs="Arial"/>
        </w:rPr>
        <w:t>UK: Routledge.</w:t>
      </w:r>
    </w:p>
    <w:p w14:paraId="5F4C7673" w14:textId="022204DD" w:rsidR="00003344" w:rsidRPr="000F1171" w:rsidRDefault="000F1171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Hartogsohn, I. (2017). </w:t>
      </w:r>
      <w:r w:rsidRPr="000F1171">
        <w:rPr>
          <w:rFonts w:ascii="Arial" w:hAnsi="Arial" w:cs="Arial"/>
        </w:rPr>
        <w:t xml:space="preserve">Constructing drug effects: a history of set an setting. Drug Science, Policy and Law, 3(O), 1 </w:t>
      </w:r>
      <w:r>
        <w:rPr>
          <w:rFonts w:ascii="Arial" w:hAnsi="Arial" w:cs="Arial"/>
        </w:rPr>
        <w:t>–</w:t>
      </w:r>
      <w:r w:rsidRPr="000F1171"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>.</w:t>
      </w:r>
    </w:p>
    <w:p w14:paraId="1B56A61C" w14:textId="4F41115A" w:rsidR="00490ACA" w:rsidRPr="00016B17" w:rsidRDefault="00490ACA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t>Heather; M. Field; A. C. Moos &amp; S. Satel (</w:t>
      </w:r>
      <w:r w:rsidR="00014C4D" w:rsidRPr="00016B17">
        <w:rPr>
          <w:rFonts w:ascii="Arial" w:hAnsi="Arial" w:cs="Arial"/>
        </w:rPr>
        <w:t>eds.</w:t>
      </w:r>
      <w:r w:rsidRPr="00016B17">
        <w:rPr>
          <w:rFonts w:ascii="Arial" w:hAnsi="Arial" w:cs="Arial"/>
        </w:rPr>
        <w:t>): Evaluating the brain Diesease model of addiction (pp. 127 - 143). London, UK: Routledge.</w:t>
      </w:r>
    </w:p>
    <w:p w14:paraId="0E438D5A" w14:textId="58246614" w:rsidR="00F45EDA" w:rsidRDefault="00F45EDA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t xml:space="preserve">Heinrichs, J.-H. (2016). Willensschwäche. In M. Kühler &amp; M. Rüther </w:t>
      </w:r>
      <w:r>
        <w:rPr>
          <w:rFonts w:ascii="Arial" w:hAnsi="Arial" w:cs="Arial"/>
        </w:rPr>
        <w:t>(Hrsg.). (2016). Handbuch der Handlungstheorie: Grundlagen, Kontexte, Perspektiven (S. 177 -184). Stuttgart: Metzler Verlag.</w:t>
      </w:r>
    </w:p>
    <w:p w14:paraId="1076F197" w14:textId="4BA9DC90" w:rsidR="00F10E95" w:rsidRPr="00C97465" w:rsidRDefault="00F10E95" w:rsidP="002C2068">
      <w:pPr>
        <w:rPr>
          <w:rFonts w:ascii="Arial" w:hAnsi="Arial" w:cs="Arial"/>
        </w:rPr>
      </w:pPr>
      <w:r>
        <w:rPr>
          <w:rFonts w:ascii="Arial" w:hAnsi="Arial" w:cs="Arial"/>
        </w:rPr>
        <w:t>Heinz, A. (2023). Das koloniali</w:t>
      </w:r>
      <w:r w:rsidR="00EF1F4B">
        <w:rPr>
          <w:rFonts w:ascii="Arial" w:hAnsi="Arial" w:cs="Arial"/>
        </w:rPr>
        <w:t>sierte Gehirn un</w:t>
      </w:r>
      <w:r w:rsidR="00BB2FFD">
        <w:rPr>
          <w:rFonts w:ascii="Arial" w:hAnsi="Arial" w:cs="Arial"/>
        </w:rPr>
        <w:t>d</w:t>
      </w:r>
      <w:r w:rsidR="00EF1F4B">
        <w:rPr>
          <w:rFonts w:ascii="Arial" w:hAnsi="Arial" w:cs="Arial"/>
        </w:rPr>
        <w:t xml:space="preserve"> die Wege der Revolte. </w:t>
      </w:r>
      <w:r w:rsidR="00303760">
        <w:rPr>
          <w:rFonts w:ascii="Arial" w:hAnsi="Arial" w:cs="Arial"/>
        </w:rPr>
        <w:t>Berlin: Suhrkamp Verlag.</w:t>
      </w:r>
    </w:p>
    <w:p w14:paraId="435E9C47" w14:textId="2A4EE735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Holzkamp, K. (198</w:t>
      </w:r>
      <w:r w:rsidR="00F7793D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). Grundlegung der Psychologie. Frankfurt/M.: Campus.</w:t>
      </w:r>
    </w:p>
    <w:p w14:paraId="1F9E2CA2" w14:textId="078E91F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Holzkamp </w:t>
      </w:r>
      <w:r w:rsidR="00D52F73" w:rsidRPr="00C97465">
        <w:rPr>
          <w:rFonts w:ascii="Arial" w:hAnsi="Arial" w:cs="Arial"/>
        </w:rPr>
        <w:t xml:space="preserve">K. </w:t>
      </w:r>
      <w:r w:rsidRPr="00C97465">
        <w:rPr>
          <w:rFonts w:ascii="Arial" w:hAnsi="Arial" w:cs="Arial"/>
        </w:rPr>
        <w:t xml:space="preserve">(1995). Subjektive Begründetheit der elementaren Zyklizität alltäglicher Lebensführung. Das Argument, 212, 842 </w:t>
      </w:r>
      <w:r w:rsidR="00D22726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846.</w:t>
      </w:r>
    </w:p>
    <w:p w14:paraId="1222F85A" w14:textId="44A46C27" w:rsidR="009B1C48" w:rsidRDefault="009B1C4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Jacobi, C. (1987). Mythen im Alkoholismus-Konzept. Ernährungs-Umschau, 34, 262 </w:t>
      </w:r>
      <w:r w:rsidR="00476E42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266.</w:t>
      </w:r>
    </w:p>
    <w:p w14:paraId="72D5E9E2" w14:textId="5CE12688" w:rsidR="00C706F8" w:rsidRPr="00C97465" w:rsidRDefault="00C706F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Jahrbuch Suchtforschung (Hrsg: A. Legnaro und A. Schmieder). Münster: LIT Verlag.</w:t>
      </w:r>
    </w:p>
    <w:p w14:paraId="2BF19CFE" w14:textId="6C8C144A" w:rsidR="002B0380" w:rsidRPr="00923C66" w:rsidRDefault="002B0380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 xml:space="preserve">Kielholz, P. &amp; Ladewig, </w:t>
      </w:r>
      <w:r w:rsidR="00926F09" w:rsidRPr="00C97465">
        <w:rPr>
          <w:rFonts w:ascii="Arial" w:hAnsi="Arial" w:cs="Arial"/>
          <w:color w:val="000000" w:themeColor="text1"/>
        </w:rPr>
        <w:t xml:space="preserve">D. (1972). Die Drogenabhängigkeit des modernen </w:t>
      </w:r>
      <w:r w:rsidR="00926F09" w:rsidRPr="00923C66">
        <w:rPr>
          <w:rFonts w:ascii="Arial" w:hAnsi="Arial" w:cs="Arial"/>
        </w:rPr>
        <w:t>Menschen. München: Lehmann.</w:t>
      </w:r>
    </w:p>
    <w:p w14:paraId="713D23DF" w14:textId="77777777" w:rsidR="00ED15D2" w:rsidRPr="00923C66" w:rsidRDefault="00ED15D2" w:rsidP="002C2068">
      <w:pPr>
        <w:rPr>
          <w:rFonts w:ascii="Arial" w:hAnsi="Arial" w:cs="Arial"/>
        </w:rPr>
      </w:pPr>
      <w:bookmarkStart w:id="9" w:name="_Hlk121324105"/>
      <w:r w:rsidRPr="00923C66">
        <w:rPr>
          <w:rFonts w:ascii="Arial" w:hAnsi="Arial" w:cs="Arial"/>
        </w:rPr>
        <w:t>Klingemann, H. (2017). Sucht: Selbstheilung ist möglich. Lengerich: Pabst.</w:t>
      </w:r>
    </w:p>
    <w:bookmarkEnd w:id="9"/>
    <w:p w14:paraId="2B627409" w14:textId="4C98FE7F" w:rsidR="00FC301F" w:rsidRPr="00F870F3" w:rsidRDefault="00A740D5" w:rsidP="002C2068">
      <w:pPr>
        <w:rPr>
          <w:rFonts w:ascii="Arial" w:hAnsi="Arial" w:cs="Arial"/>
          <w:lang w:val="en-GB"/>
        </w:rPr>
      </w:pPr>
      <w:r w:rsidRPr="00923C66">
        <w:rPr>
          <w:rFonts w:ascii="Arial" w:hAnsi="Arial" w:cs="Arial"/>
          <w:lang w:val="en-GB"/>
        </w:rPr>
        <w:t xml:space="preserve">Klingemann, H. &amp; Sobell, L.C. (2006). (Hrsg.). Selbstheilung von der Sucht. </w:t>
      </w:r>
      <w:r w:rsidRPr="00F870F3">
        <w:rPr>
          <w:rFonts w:ascii="Arial" w:hAnsi="Arial" w:cs="Arial"/>
          <w:lang w:val="en-GB"/>
        </w:rPr>
        <w:t>Wiesbaden: Verlag für Sozialwissenschaften.</w:t>
      </w:r>
    </w:p>
    <w:p w14:paraId="24683098" w14:textId="29207AC3" w:rsidR="00F870F3" w:rsidRDefault="00F870F3" w:rsidP="002C2068">
      <w:pPr>
        <w:rPr>
          <w:rFonts w:ascii="Arial" w:hAnsi="Arial" w:cs="Arial"/>
        </w:rPr>
      </w:pPr>
      <w:bookmarkStart w:id="10" w:name="_Hlk127875578"/>
      <w:r w:rsidRPr="00016B17">
        <w:rPr>
          <w:rFonts w:ascii="Arial" w:hAnsi="Arial" w:cs="Arial"/>
        </w:rPr>
        <w:t xml:space="preserve">Kolind, T.; Thom, B. &amp; Hunt, G. (eds.). </w:t>
      </w:r>
      <w:r w:rsidRPr="00FA0E46">
        <w:rPr>
          <w:rFonts w:ascii="Arial" w:hAnsi="Arial" w:cs="Arial"/>
        </w:rPr>
        <w:t>(2017).The SAGE handbook of drug and alcohol studies. London, UK: SAGE Publications.</w:t>
      </w:r>
      <w:bookmarkEnd w:id="10"/>
    </w:p>
    <w:p w14:paraId="5E1259F6" w14:textId="6DE82345" w:rsidR="008A40D8" w:rsidRPr="00F870F3" w:rsidRDefault="008A40D8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Kolte, B. &amp; Schmidt-Semisch, H. (2019). Kontrollierter Drogenkonsum: ein prkäres </w:t>
      </w:r>
      <w:r w:rsidRPr="006F6D9E">
        <w:rPr>
          <w:rFonts w:ascii="Arial" w:hAnsi="Arial" w:cs="Arial"/>
        </w:rPr>
        <w:t xml:space="preserve">Paradigma. </w:t>
      </w:r>
      <w:r>
        <w:rPr>
          <w:rFonts w:ascii="Arial" w:hAnsi="Arial" w:cs="Arial"/>
        </w:rPr>
        <w:t>In R. Feustel; Schmidt-Semisch, H. &amp; U. Bröckling (Hrsg.): Handbuch Drogen in sozial- und kulturwissenschaftlicher Perspektive (S. 173 - 191). Wiesbaden: Springer Fachmedien.</w:t>
      </w:r>
    </w:p>
    <w:p w14:paraId="0771EC51" w14:textId="7341E7F5" w:rsidR="002B5352" w:rsidRPr="00C97465" w:rsidRDefault="002B5352" w:rsidP="002C2068">
      <w:pPr>
        <w:rPr>
          <w:rFonts w:ascii="Arial" w:hAnsi="Arial" w:cs="Arial"/>
          <w:color w:val="000000" w:themeColor="text1"/>
        </w:rPr>
      </w:pPr>
      <w:r w:rsidRPr="00F870F3">
        <w:rPr>
          <w:rFonts w:ascii="Arial" w:hAnsi="Arial" w:cs="Arial"/>
        </w:rPr>
        <w:t>Korte, S. (2007). Rauschkonstruktionen</w:t>
      </w:r>
      <w:r w:rsidRPr="00923C66">
        <w:rPr>
          <w:rFonts w:ascii="Arial" w:hAnsi="Arial" w:cs="Arial"/>
        </w:rPr>
        <w:t xml:space="preserve">. Wiesbaden: Verlag </w:t>
      </w:r>
      <w:r w:rsidRPr="00C97465">
        <w:rPr>
          <w:rFonts w:ascii="Arial" w:hAnsi="Arial" w:cs="Arial"/>
          <w:color w:val="000000" w:themeColor="text1"/>
        </w:rPr>
        <w:t>für Sozialwissenschaften.</w:t>
      </w:r>
    </w:p>
    <w:p w14:paraId="637B7803" w14:textId="49BCD03D" w:rsidR="00FC301F" w:rsidRDefault="00FC301F" w:rsidP="00FC301F">
      <w:pPr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Fonts w:ascii="Arial" w:eastAsia="Times New Roman" w:hAnsi="Arial" w:cs="Arial"/>
          <w:color w:val="000000" w:themeColor="text1"/>
          <w:lang w:eastAsia="de-DE"/>
        </w:rPr>
        <w:t>Göttingen: Hogrefe.</w:t>
      </w:r>
    </w:p>
    <w:p w14:paraId="47DA3C78" w14:textId="5C60A239" w:rsidR="00A82CEB" w:rsidRPr="00A82CEB" w:rsidRDefault="00A82CEB" w:rsidP="00FC301F">
      <w:pPr>
        <w:rPr>
          <w:rFonts w:ascii="Arial" w:hAnsi="Arial" w:cs="Arial"/>
        </w:rPr>
      </w:pPr>
      <w:r w:rsidRPr="0071407C">
        <w:rPr>
          <w:rFonts w:ascii="Arial" w:hAnsi="Arial" w:cs="Arial"/>
        </w:rPr>
        <w:t>Kuhl, J. (2010). Lehrbuch der Persönlichkeitspsychologie: Motivation, Emotion und Selbststeuerung. Göttingen: Hogrefe.</w:t>
      </w:r>
    </w:p>
    <w:p w14:paraId="560F10BA" w14:textId="184FCA0D" w:rsidR="003C014F" w:rsidRDefault="003C014F" w:rsidP="002C2068">
      <w:pPr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>Leary, T. ‚(1964). The religious experience: ist production and interpretation. Psychedelic Review, 1 (4), 324 - 346.</w:t>
      </w:r>
    </w:p>
    <w:p w14:paraId="2B9147FD" w14:textId="4DA99D9E" w:rsidR="00543EE3" w:rsidRPr="00C97465" w:rsidRDefault="00543EE3" w:rsidP="002C2068">
      <w:pPr>
        <w:rPr>
          <w:rFonts w:ascii="Arial" w:eastAsia="Times New Roman" w:hAnsi="Arial" w:cs="Arial"/>
          <w:lang w:eastAsia="de-DE"/>
        </w:rPr>
      </w:pPr>
      <w:bookmarkStart w:id="11" w:name="_Hlk128669538"/>
      <w:r>
        <w:rPr>
          <w:rFonts w:ascii="Arial" w:eastAsia="Times New Roman" w:hAnsi="Arial" w:cs="Arial"/>
          <w:lang w:eastAsia="de-DE"/>
        </w:rPr>
        <w:t xml:space="preserve">Legnaro, A. (2021). Rausch/Sucht </w:t>
      </w:r>
      <w:r w:rsidR="009C277D">
        <w:rPr>
          <w:rFonts w:ascii="Arial" w:eastAsia="Times New Roman" w:hAnsi="Arial" w:cs="Arial"/>
          <w:lang w:eastAsia="de-DE"/>
        </w:rPr>
        <w:t>– Integration/Exklusion. Jahrbuch Suchtforschung, Bd. 10, 13 - 21.</w:t>
      </w:r>
    </w:p>
    <w:bookmarkEnd w:id="11"/>
    <w:p w14:paraId="7DBC3E7C" w14:textId="0AED9ED0" w:rsidR="00964E3B" w:rsidRDefault="00964E3B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Legnaro, A. &amp; Schmieder, A. (Hrsg.). (1999). Jahrbuch Sucht. Münster: Lit Verlag.</w:t>
      </w:r>
    </w:p>
    <w:p w14:paraId="7064ABEF" w14:textId="5DC8EA8F" w:rsidR="00B968D1" w:rsidRPr="00B968D1" w:rsidRDefault="00B968D1" w:rsidP="002C2068">
      <w:pPr>
        <w:rPr>
          <w:rFonts w:ascii="Arial" w:hAnsi="Arial" w:cs="Arial"/>
        </w:rPr>
      </w:pPr>
      <w:r w:rsidRPr="00B968D1">
        <w:rPr>
          <w:rFonts w:ascii="Arial" w:hAnsi="Arial" w:cs="Arial"/>
          <w:lang w:val="da-DK"/>
        </w:rPr>
        <w:t xml:space="preserve">Levy, N. (2003). Self-deception and responsibilty for addiction. </w:t>
      </w:r>
      <w:r w:rsidRPr="00F54C7A">
        <w:rPr>
          <w:rFonts w:ascii="Arial" w:hAnsi="Arial" w:cs="Arial"/>
        </w:rPr>
        <w:t>Journal of Applied Philosophy, 20(2), 133 - 142.</w:t>
      </w:r>
    </w:p>
    <w:p w14:paraId="189D74EA" w14:textId="007B9296" w:rsidR="00031338" w:rsidRPr="00A4275E" w:rsidRDefault="00031338" w:rsidP="00A4275E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Levy, N. (2011). Addiction, responsibility, and ego-depletion. In </w:t>
      </w:r>
      <w:r>
        <w:rPr>
          <w:rFonts w:ascii="Arial" w:hAnsi="Arial" w:cs="Arial"/>
          <w:spacing w:val="-3"/>
        </w:rPr>
        <w:t>J. Poland &amp; G. Graham (eds.): Addiction and responsibility (pp. 89 - 111). Cambridge, Mass.: The MIT Press.</w:t>
      </w:r>
    </w:p>
    <w:p w14:paraId="64F4ABF8" w14:textId="6A7EB118" w:rsidR="00177C63" w:rsidRPr="00C97465" w:rsidRDefault="00177C63" w:rsidP="002C2068">
      <w:pPr>
        <w:rPr>
          <w:rFonts w:ascii="Arial" w:hAnsi="Arial" w:cs="Arial"/>
          <w:color w:val="000000" w:themeColor="text1"/>
        </w:rPr>
      </w:pPr>
      <w:r w:rsidRPr="00653AE8">
        <w:rPr>
          <w:rFonts w:ascii="Arial" w:hAnsi="Arial" w:cs="Arial"/>
          <w:color w:val="000000" w:themeColor="text1"/>
        </w:rPr>
        <w:t>Marlatt, G.A. (1985). Relapse prevention: Theoretical rationale and overview of the model. In G.A. Marlatt &amp; J.R. Gordon (</w:t>
      </w:r>
      <w:r w:rsidR="00014C4D" w:rsidRPr="00653AE8">
        <w:rPr>
          <w:rFonts w:ascii="Arial" w:hAnsi="Arial" w:cs="Arial"/>
          <w:color w:val="000000" w:themeColor="text1"/>
        </w:rPr>
        <w:t>eds.</w:t>
      </w:r>
      <w:r w:rsidRPr="00653AE8">
        <w:rPr>
          <w:rFonts w:ascii="Arial" w:hAnsi="Arial" w:cs="Arial"/>
          <w:color w:val="000000" w:themeColor="text1"/>
        </w:rPr>
        <w:t xml:space="preserve">). </w:t>
      </w:r>
      <w:r w:rsidRPr="00C97465">
        <w:rPr>
          <w:rFonts w:ascii="Arial" w:hAnsi="Arial" w:cs="Arial"/>
          <w:color w:val="000000" w:themeColor="text1"/>
        </w:rPr>
        <w:t>Relapse prevention (pp. 3 - 70). New York: Guilford.</w:t>
      </w:r>
    </w:p>
    <w:p w14:paraId="38839F1E" w14:textId="7D3AC569" w:rsidR="00EE5A99" w:rsidRPr="00B25F99" w:rsidRDefault="00EE5A99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 xml:space="preserve">Marlatt, G. A.; Demming, B. &amp; Reid, J. B. (1973). Loss of control drinking in alcoholics: An experimental analogue. Journal of Abnormal Psychology, 81, 233 </w:t>
      </w:r>
      <w:r w:rsidR="00476E42">
        <w:rPr>
          <w:rFonts w:ascii="Arial" w:hAnsi="Arial" w:cs="Arial"/>
          <w:color w:val="000000" w:themeColor="text1"/>
          <w:lang w:val="en-GB"/>
        </w:rPr>
        <w:t>-</w:t>
      </w:r>
      <w:r w:rsidRPr="00C97465">
        <w:rPr>
          <w:rFonts w:ascii="Arial" w:hAnsi="Arial" w:cs="Arial"/>
          <w:color w:val="000000" w:themeColor="text1"/>
          <w:lang w:val="en-GB"/>
        </w:rPr>
        <w:t xml:space="preserve"> </w:t>
      </w:r>
      <w:r w:rsidRPr="00B25F99">
        <w:rPr>
          <w:rFonts w:ascii="Arial" w:hAnsi="Arial" w:cs="Arial"/>
          <w:lang w:val="en-GB"/>
        </w:rPr>
        <w:t>241.</w:t>
      </w:r>
    </w:p>
    <w:p w14:paraId="2C7C0483" w14:textId="1D9C4A7F" w:rsidR="00EE5A99" w:rsidRPr="00B25F99" w:rsidRDefault="00EE5A99" w:rsidP="002C2068">
      <w:pPr>
        <w:rPr>
          <w:rFonts w:ascii="Arial" w:hAnsi="Arial" w:cs="Arial"/>
          <w:lang w:val="en-GB"/>
        </w:rPr>
      </w:pPr>
      <w:r w:rsidRPr="00B25F99">
        <w:rPr>
          <w:rFonts w:ascii="Arial" w:hAnsi="Arial" w:cs="Arial"/>
          <w:lang w:val="en-GB"/>
        </w:rPr>
        <w:lastRenderedPageBreak/>
        <w:t xml:space="preserve">Marlatt, G.A. &amp; Gordon, J.R. </w:t>
      </w:r>
      <w:r w:rsidR="00014C4D" w:rsidRPr="00B25F99">
        <w:rPr>
          <w:rFonts w:ascii="Arial" w:hAnsi="Arial" w:cs="Arial"/>
          <w:lang w:val="en-GB"/>
        </w:rPr>
        <w:t>(eds.</w:t>
      </w:r>
      <w:r w:rsidRPr="00B25F99">
        <w:rPr>
          <w:rFonts w:ascii="Arial" w:hAnsi="Arial" w:cs="Arial"/>
          <w:lang w:val="en-GB"/>
        </w:rPr>
        <w:t>). (1985). Relapse prevention: Maintenance strategies in the treatment of addictive behaviors. New York: Guilford.</w:t>
      </w:r>
    </w:p>
    <w:p w14:paraId="3D7FA32A" w14:textId="4D2D0AD1" w:rsidR="005906C9" w:rsidRPr="00C97465" w:rsidRDefault="005906C9" w:rsidP="002C2068">
      <w:pPr>
        <w:rPr>
          <w:rFonts w:ascii="Arial" w:hAnsi="Arial" w:cs="Arial"/>
          <w:lang w:val="en-GB"/>
        </w:rPr>
      </w:pPr>
      <w:r w:rsidRPr="00B25F99">
        <w:rPr>
          <w:rFonts w:ascii="Arial" w:hAnsi="Arial" w:cs="Arial"/>
          <w:lang w:val="en-GB"/>
        </w:rPr>
        <w:t>Mi</w:t>
      </w:r>
      <w:r w:rsidR="004D47A0" w:rsidRPr="00B25F99">
        <w:rPr>
          <w:rFonts w:ascii="Arial" w:hAnsi="Arial" w:cs="Arial"/>
          <w:lang w:val="en-GB"/>
        </w:rPr>
        <w:t>ller, P. M. (1976). Behavioral treatment of a</w:t>
      </w:r>
      <w:r w:rsidRPr="00B25F99">
        <w:rPr>
          <w:rFonts w:ascii="Arial" w:hAnsi="Arial" w:cs="Arial"/>
          <w:lang w:val="en-GB"/>
        </w:rPr>
        <w:t>lcoholism. Oxford(UK): Pergamon</w:t>
      </w:r>
      <w:r w:rsidRPr="00C97465">
        <w:rPr>
          <w:rFonts w:ascii="Arial" w:hAnsi="Arial" w:cs="Arial"/>
          <w:lang w:val="en-GB"/>
        </w:rPr>
        <w:t>.</w:t>
      </w:r>
    </w:p>
    <w:p w14:paraId="569052CC" w14:textId="66443842" w:rsidR="00177C63" w:rsidRPr="00C97465" w:rsidRDefault="00177C63" w:rsidP="00177C63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Mischel, W. (2016). Der Marshmallow-Effekt: Wie Willensstärke unsere Persönlichkeit prägt. München: Pantheon (amerikanisches Original 2</w:t>
      </w:r>
      <w:r w:rsidR="007F36CB" w:rsidRPr="00C97465">
        <w:rPr>
          <w:rFonts w:ascii="Arial" w:hAnsi="Arial" w:cs="Arial"/>
        </w:rPr>
        <w:t>014</w:t>
      </w:r>
      <w:r w:rsidRPr="00C97465">
        <w:rPr>
          <w:rFonts w:ascii="Arial" w:hAnsi="Arial" w:cs="Arial"/>
        </w:rPr>
        <w:t>).</w:t>
      </w:r>
    </w:p>
    <w:p w14:paraId="4F29ECE4" w14:textId="39BF5530" w:rsidR="00257E46" w:rsidRPr="00841FAE" w:rsidRDefault="00257E46" w:rsidP="002C2068">
      <w:pPr>
        <w:rPr>
          <w:rFonts w:ascii="Arial" w:hAnsi="Arial" w:cs="Arial"/>
          <w:lang w:val="da-DK"/>
        </w:rPr>
      </w:pPr>
      <w:bookmarkStart w:id="12" w:name="_Hlk62575011"/>
      <w:r w:rsidRPr="00C97465">
        <w:rPr>
          <w:rFonts w:ascii="Arial" w:hAnsi="Arial" w:cs="Arial"/>
          <w:lang w:val="en-GB"/>
        </w:rPr>
        <w:t xml:space="preserve">Mischel, W.; Ayduk, O.; Berman, M. G.; Casey, B.; Gotlib, J. H.; Jonides, J.; Kross, E.; Teslovich, T.; Wilson, N. L.; Zayas, V. &amp; Shoda, Y. (2011). </w:t>
      </w:r>
      <w:r w:rsidRPr="00C97465">
        <w:rPr>
          <w:rFonts w:ascii="Arial" w:hAnsi="Arial" w:cs="Arial"/>
          <w:lang w:val="da-DK"/>
        </w:rPr>
        <w:t>´Willpower´over the life span: Decomposing self-regulation. Social Cognitive and Affective Neuroscience, 6 (</w:t>
      </w:r>
      <w:r w:rsidRPr="00841FAE">
        <w:rPr>
          <w:rFonts w:ascii="Arial" w:hAnsi="Arial" w:cs="Arial"/>
          <w:lang w:val="da-DK"/>
        </w:rPr>
        <w:t>2), 252 - 256.</w:t>
      </w:r>
      <w:bookmarkEnd w:id="12"/>
    </w:p>
    <w:p w14:paraId="64A34F6F" w14:textId="07A8CD94" w:rsidR="00A740D5" w:rsidRPr="00841FAE" w:rsidRDefault="00A740D5" w:rsidP="002C2068">
      <w:pPr>
        <w:rPr>
          <w:rFonts w:ascii="Arial" w:hAnsi="Arial" w:cs="Arial"/>
          <w:lang w:val="en-GB"/>
        </w:rPr>
      </w:pPr>
      <w:r w:rsidRPr="00841FAE">
        <w:rPr>
          <w:rFonts w:ascii="Arial" w:hAnsi="Arial" w:cs="Arial"/>
          <w:lang w:val="en-GB"/>
        </w:rPr>
        <w:t>Moo</w:t>
      </w:r>
      <w:r w:rsidR="004D47A0" w:rsidRPr="00841FAE">
        <w:rPr>
          <w:rFonts w:ascii="Arial" w:hAnsi="Arial" w:cs="Arial"/>
          <w:lang w:val="en-GB"/>
        </w:rPr>
        <w:t xml:space="preserve">re, D. (1992). Deconstructing “dependence”: </w:t>
      </w:r>
      <w:r w:rsidR="003C7CC7" w:rsidRPr="00841FAE">
        <w:rPr>
          <w:rFonts w:ascii="Arial" w:hAnsi="Arial" w:cs="Arial"/>
          <w:lang w:val="en-GB"/>
        </w:rPr>
        <w:t>a</w:t>
      </w:r>
      <w:r w:rsidR="004D47A0" w:rsidRPr="00841FAE">
        <w:rPr>
          <w:rFonts w:ascii="Arial" w:hAnsi="Arial" w:cs="Arial"/>
          <w:lang w:val="en-GB"/>
        </w:rPr>
        <w:t>n ethnographic critique of an influential c</w:t>
      </w:r>
      <w:r w:rsidRPr="00841FAE">
        <w:rPr>
          <w:rFonts w:ascii="Arial" w:hAnsi="Arial" w:cs="Arial"/>
          <w:lang w:val="en-GB"/>
        </w:rPr>
        <w:t xml:space="preserve">oncept. Contemporary Drug Problems, 19, 459 </w:t>
      </w:r>
      <w:r w:rsidR="00476E42" w:rsidRPr="00841FAE">
        <w:rPr>
          <w:rFonts w:ascii="Arial" w:hAnsi="Arial" w:cs="Arial"/>
          <w:lang w:val="en-GB"/>
        </w:rPr>
        <w:t>-</w:t>
      </w:r>
      <w:r w:rsidRPr="00841FAE">
        <w:rPr>
          <w:rFonts w:ascii="Arial" w:hAnsi="Arial" w:cs="Arial"/>
          <w:lang w:val="en-GB"/>
        </w:rPr>
        <w:t xml:space="preserve"> 490.</w:t>
      </w:r>
    </w:p>
    <w:p w14:paraId="5C4169FB" w14:textId="1F9BCFA7" w:rsidR="00516649" w:rsidRPr="00C97465" w:rsidRDefault="005166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Nathan, P. E.; Titler, N. A.; Lowenstein, L. M.; Solomon, P. &amp; Rossi, A. M. (1976). Verhaltensanalyse bei chronischem Alkoholismus. In</w:t>
      </w:r>
      <w:r w:rsidR="00BB78AC" w:rsidRPr="00C97465">
        <w:rPr>
          <w:rFonts w:ascii="Arial" w:hAnsi="Arial" w:cs="Arial"/>
        </w:rPr>
        <w:t>t</w:t>
      </w:r>
      <w:r w:rsidRPr="00C97465">
        <w:rPr>
          <w:rFonts w:ascii="Arial" w:hAnsi="Arial" w:cs="Arial"/>
        </w:rPr>
        <w:t xml:space="preserve">eraktion von Alkohol und sozialem Kontakt. In R. Ferstl &amp; S. Kraemer (Hrsg.): Abhängigkeiten: Ansätze zur Verhaltensmodifikation (S. 57 </w:t>
      </w:r>
      <w:r w:rsidR="00177C63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73). München: Urban &amp; Schwarzenberg.</w:t>
      </w:r>
    </w:p>
    <w:p w14:paraId="4846A3AC" w14:textId="7B338AAA" w:rsidR="00677777" w:rsidRPr="00C97465" w:rsidRDefault="00677777" w:rsidP="002C2068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Nicoll, F. (2019). Gambling in everyday life: spaces, moments and product of enjoyment. London, UK: Routledge.</w:t>
      </w:r>
    </w:p>
    <w:p w14:paraId="6BCE85DF" w14:textId="77777777" w:rsidR="00DB6D37" w:rsidRPr="00C97465" w:rsidRDefault="00DB6D37" w:rsidP="00DB6D37">
      <w:pPr>
        <w:shd w:val="clear" w:color="auto" w:fill="FFFFFF"/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Fonts w:ascii="Arial" w:hAnsi="Arial" w:cs="Arial"/>
          <w:color w:val="000000" w:themeColor="text1"/>
          <w:shd w:val="clear" w:color="auto" w:fill="FFFFFF"/>
          <w:lang w:val="en-GB"/>
        </w:rPr>
        <w:t xml:space="preserve">Nutt, D. J.; King, L. A.; Saulsbury, W. &amp; Blakemore, C. (2007). </w:t>
      </w:r>
      <w:r w:rsidRPr="008E51C4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  <w:lang w:val="en-GB"/>
        </w:rPr>
        <w:t>Development of a rational scale to assess the harm of drugs of potential misuse</w:t>
      </w:r>
      <w:r w:rsidRPr="008E51C4">
        <w:rPr>
          <w:rFonts w:ascii="Arial" w:hAnsi="Arial" w:cs="Arial"/>
          <w:color w:val="000000" w:themeColor="text1"/>
          <w:shd w:val="clear" w:color="auto" w:fill="FFFFFF"/>
          <w:lang w:val="en-GB"/>
        </w:rPr>
        <w:t xml:space="preserve">. </w:t>
      </w:r>
      <w:r w:rsidRPr="00C97465">
        <w:rPr>
          <w:rFonts w:ascii="Arial" w:hAnsi="Arial" w:cs="Arial"/>
          <w:color w:val="000000" w:themeColor="text1"/>
          <w:shd w:val="clear" w:color="auto" w:fill="FFFFFF"/>
        </w:rPr>
        <w:t>The Lancet, 369(9566),1047 - 1053.</w:t>
      </w:r>
    </w:p>
    <w:p w14:paraId="035B9778" w14:textId="34F51548" w:rsidR="00DB6D37" w:rsidRPr="00C97465" w:rsidRDefault="00DB6D37" w:rsidP="00DB6D37">
      <w:pPr>
        <w:shd w:val="clear" w:color="auto" w:fill="FFFFFF"/>
        <w:rPr>
          <w:rFonts w:ascii="Arial" w:eastAsia="Times New Roman" w:hAnsi="Arial" w:cs="Arial"/>
          <w:color w:val="000000" w:themeColor="text1"/>
          <w:lang w:eastAsia="de-DE"/>
        </w:rPr>
      </w:pPr>
      <w:r w:rsidRPr="00C97465">
        <w:rPr>
          <w:rStyle w:val="reference-text"/>
          <w:rFonts w:ascii="Arial" w:hAnsi="Arial" w:cs="Arial"/>
          <w:color w:val="000000" w:themeColor="text1"/>
          <w:shd w:val="clear" w:color="auto" w:fill="FFFFFF"/>
        </w:rPr>
        <w:t xml:space="preserve">Nutt, D. J.; King, L. A. &amp; Phillips, L. D. (2010). </w:t>
      </w:r>
      <w:r w:rsidRPr="00C97465">
        <w:rPr>
          <w:rStyle w:val="HTMLZitat"/>
          <w:rFonts w:ascii="Arial" w:hAnsi="Arial" w:cs="Arial"/>
          <w:i w:val="0"/>
          <w:iCs w:val="0"/>
          <w:color w:val="000000" w:themeColor="text1"/>
          <w:shd w:val="clear" w:color="auto" w:fill="FFFFFF"/>
        </w:rPr>
        <w:t>Drug harms in the UK: a multicriteria decision analysis</w:t>
      </w:r>
      <w:r w:rsidRPr="00C97465">
        <w:rPr>
          <w:rStyle w:val="reference-text"/>
          <w:rFonts w:ascii="Arial" w:hAnsi="Arial" w:cs="Arial"/>
          <w:i/>
          <w:iCs/>
          <w:color w:val="000000" w:themeColor="text1"/>
          <w:shd w:val="clear" w:color="auto" w:fill="FFFFFF"/>
        </w:rPr>
        <w:t>,</w:t>
      </w:r>
      <w:r w:rsidRPr="00C97465">
        <w:rPr>
          <w:rStyle w:val="reference-text"/>
          <w:rFonts w:ascii="Arial" w:hAnsi="Arial" w:cs="Arial"/>
          <w:color w:val="000000" w:themeColor="text1"/>
          <w:shd w:val="clear" w:color="auto" w:fill="FFFFFF"/>
        </w:rPr>
        <w:t xml:space="preserve"> The Lancet, 376(9752), 1558 - 1565.</w:t>
      </w:r>
    </w:p>
    <w:p w14:paraId="0B3260C0" w14:textId="44562A47" w:rsidR="00A740D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Orford, J. (2001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Pr="00C97465">
        <w:rPr>
          <w:rFonts w:ascii="Arial" w:hAnsi="Arial" w:cs="Arial"/>
          <w:lang w:val="en-GB"/>
        </w:rPr>
        <w:t>). Excessi</w:t>
      </w:r>
      <w:r w:rsidR="004D47A0" w:rsidRPr="00C97465">
        <w:rPr>
          <w:rFonts w:ascii="Arial" w:hAnsi="Arial" w:cs="Arial"/>
          <w:lang w:val="en-GB"/>
        </w:rPr>
        <w:t>ve a</w:t>
      </w:r>
      <w:r w:rsidRPr="00C97465">
        <w:rPr>
          <w:rFonts w:ascii="Arial" w:hAnsi="Arial" w:cs="Arial"/>
          <w:lang w:val="en-GB"/>
        </w:rPr>
        <w:t>ppetites</w:t>
      </w:r>
      <w:r w:rsidR="00547683" w:rsidRPr="00C97465">
        <w:rPr>
          <w:rFonts w:ascii="Arial" w:eastAsia="Times New Roman" w:hAnsi="Arial" w:cs="Arial"/>
          <w:color w:val="000000"/>
          <w:lang w:eastAsia="de-DE"/>
        </w:rPr>
        <w:t>: A psychological view of addictions</w:t>
      </w:r>
      <w:r w:rsidRPr="00C97465">
        <w:rPr>
          <w:rFonts w:ascii="Arial" w:hAnsi="Arial" w:cs="Arial"/>
          <w:lang w:val="en-GB"/>
        </w:rPr>
        <w:t>. Chiechester (UK): John Wiley.</w:t>
      </w:r>
      <w:bookmarkStart w:id="13" w:name="_Hlk127456527"/>
    </w:p>
    <w:p w14:paraId="4FB0304A" w14:textId="77777777" w:rsidR="00FB29E8" w:rsidRPr="00A302F3" w:rsidRDefault="00FB29E8" w:rsidP="00FB29E8">
      <w:pPr>
        <w:rPr>
          <w:rFonts w:ascii="Arial" w:hAnsi="Arial" w:cs="Arial"/>
          <w:lang w:val="da-DK"/>
        </w:rPr>
      </w:pPr>
      <w:r w:rsidRPr="00B27DC1">
        <w:rPr>
          <w:rFonts w:ascii="Arial" w:hAnsi="Arial" w:cs="Arial"/>
        </w:rPr>
        <w:t xml:space="preserve">Orford, J. (2013). Power, powerless and addiction. </w:t>
      </w:r>
      <w:r w:rsidRPr="00A302F3">
        <w:rPr>
          <w:rFonts w:ascii="Arial" w:hAnsi="Arial" w:cs="Arial"/>
          <w:lang w:val="da-DK"/>
        </w:rPr>
        <w:t>Cambridge</w:t>
      </w:r>
      <w:r>
        <w:rPr>
          <w:rFonts w:ascii="Arial" w:hAnsi="Arial" w:cs="Arial"/>
          <w:lang w:val="da-DK"/>
        </w:rPr>
        <w:t>,</w:t>
      </w:r>
      <w:r w:rsidRPr="00A302F3">
        <w:rPr>
          <w:rFonts w:ascii="Arial" w:hAnsi="Arial" w:cs="Arial"/>
          <w:lang w:val="da-DK"/>
        </w:rPr>
        <w:t>UK: Cambridge University Press.</w:t>
      </w:r>
    </w:p>
    <w:p w14:paraId="38772247" w14:textId="608283E3" w:rsidR="00A4275E" w:rsidRDefault="00FB29E8" w:rsidP="002C2068">
      <w:pPr>
        <w:rPr>
          <w:rFonts w:ascii="Arial" w:hAnsi="Arial" w:cs="Arial"/>
        </w:rPr>
      </w:pPr>
      <w:r w:rsidRPr="00B27DC1">
        <w:rPr>
          <w:rFonts w:ascii="Arial" w:hAnsi="Arial" w:cs="Arial"/>
        </w:rPr>
        <w:t xml:space="preserve">Orford, J. (2019). </w:t>
      </w:r>
      <w:r w:rsidRPr="00AB1806">
        <w:rPr>
          <w:rFonts w:ascii="Arial" w:hAnsi="Arial" w:cs="Arial"/>
        </w:rPr>
        <w:t>Power and addiction. In: H. Pickard &amp; S. H. Ahmed (</w:t>
      </w:r>
      <w:r>
        <w:rPr>
          <w:rFonts w:ascii="Arial" w:hAnsi="Arial" w:cs="Arial"/>
        </w:rPr>
        <w:t>e</w:t>
      </w:r>
      <w:r w:rsidRPr="00AB1806">
        <w:rPr>
          <w:rFonts w:ascii="Arial" w:hAnsi="Arial" w:cs="Arial"/>
        </w:rPr>
        <w:t>ds.). The philosophy and science of addiction. New York: Routledge, 209</w:t>
      </w:r>
      <w:r>
        <w:rPr>
          <w:rFonts w:ascii="Arial" w:hAnsi="Arial" w:cs="Arial"/>
        </w:rPr>
        <w:t xml:space="preserve"> </w:t>
      </w:r>
      <w:r w:rsidRPr="00AB180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B1806">
        <w:rPr>
          <w:rFonts w:ascii="Arial" w:hAnsi="Arial" w:cs="Arial"/>
        </w:rPr>
        <w:t>219.</w:t>
      </w:r>
    </w:p>
    <w:p w14:paraId="71ACE4BB" w14:textId="28749799" w:rsidR="00B27DC1" w:rsidRPr="00FB29E8" w:rsidRDefault="00ED599E" w:rsidP="002C2068">
      <w:pPr>
        <w:rPr>
          <w:rFonts w:ascii="Arial" w:hAnsi="Arial" w:cs="Arial"/>
        </w:rPr>
      </w:pPr>
      <w:r>
        <w:rPr>
          <w:rFonts w:ascii="Arial" w:hAnsi="Arial" w:cs="Arial"/>
        </w:rPr>
        <w:t>Orford, J. (2020). The gambling establishment: challenging the power of the modern gambling industy and its allies. London: Routledge.</w:t>
      </w:r>
    </w:p>
    <w:p w14:paraId="38A0BE49" w14:textId="3AB685BC" w:rsidR="00BC593F" w:rsidRPr="00C97465" w:rsidRDefault="00BC593F" w:rsidP="002C2068">
      <w:pPr>
        <w:rPr>
          <w:rFonts w:ascii="Arial" w:hAnsi="Arial" w:cs="Arial"/>
          <w:lang w:val="en"/>
        </w:rPr>
      </w:pPr>
      <w:r w:rsidRPr="00C97465">
        <w:rPr>
          <w:rFonts w:ascii="Arial" w:hAnsi="Arial" w:cs="Arial"/>
          <w:lang w:val="en"/>
        </w:rPr>
        <w:t xml:space="preserve">O’Connor, P. (2016). </w:t>
      </w:r>
      <w:bookmarkEnd w:id="13"/>
      <w:r w:rsidRPr="00C97465">
        <w:rPr>
          <w:rFonts w:ascii="Arial" w:hAnsi="Arial" w:cs="Arial"/>
          <w:lang w:val="en"/>
        </w:rPr>
        <w:t>Life on the rocks: Finding meaning in addtiction and revovery. Las Vegas, NV: Central Recovery Press.</w:t>
      </w:r>
    </w:p>
    <w:p w14:paraId="07354BFA" w14:textId="632C2CA5" w:rsidR="00177C63" w:rsidRPr="00C97465" w:rsidRDefault="00177C63" w:rsidP="002C2068">
      <w:pPr>
        <w:rPr>
          <w:rFonts w:ascii="Arial" w:eastAsia="Times New Roman" w:hAnsi="Arial" w:cs="Arial"/>
          <w:color w:val="000000" w:themeColor="text1"/>
          <w:lang w:val="en-GB" w:eastAsia="de-DE"/>
        </w:rPr>
      </w:pPr>
      <w:r w:rsidRPr="00C97465">
        <w:rPr>
          <w:rFonts w:ascii="Arial" w:eastAsia="Times New Roman" w:hAnsi="Arial" w:cs="Arial"/>
          <w:color w:val="000000" w:themeColor="text1"/>
          <w:lang w:val="en-GB" w:eastAsia="de-DE"/>
        </w:rPr>
        <w:t>Orford, J. (2001). Addiction as excessive appetite. Addiction, 96, 15 - 33.</w:t>
      </w:r>
    </w:p>
    <w:p w14:paraId="6981D552" w14:textId="36049A00" w:rsidR="00E556F4" w:rsidRPr="00C97465" w:rsidRDefault="00E556F4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Orford, J. (2013). Power, Powerless and Addiction. Cambridge (UK): Cambridge University Press.</w:t>
      </w:r>
    </w:p>
    <w:p w14:paraId="30B58D90" w14:textId="0F2BCB6F" w:rsidR="000173F8" w:rsidRPr="00C97465" w:rsidRDefault="000173F8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Orford, J.; Sproston, K.; Erens, B.; White, C. &amp; Mitchell, L. (2003). Gambling and problem gambling in Britain. </w:t>
      </w:r>
      <w:r w:rsidRPr="00C97465">
        <w:rPr>
          <w:rFonts w:ascii="Arial" w:hAnsi="Arial" w:cs="Arial"/>
          <w:lang w:val="da-DK"/>
        </w:rPr>
        <w:t>Hove, UK: Brunner-Routledge.</w:t>
      </w:r>
    </w:p>
    <w:p w14:paraId="26B668F6" w14:textId="19FDBC6D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Peele, S. (2013). Revover! Boston, Mass.: Da Capo.</w:t>
      </w:r>
    </w:p>
    <w:p w14:paraId="303A929C" w14:textId="77777777" w:rsidR="00303759" w:rsidRPr="00C97465" w:rsidRDefault="00303759" w:rsidP="00303759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(2020). Kritische Anmerkungen zum Suchtbegriff in der ICD-11. Suchttherapie, 20(3), 126 - 131.</w:t>
      </w:r>
    </w:p>
    <w:p w14:paraId="11297812" w14:textId="12E70E5D" w:rsidR="00303759" w:rsidRPr="00C97465" w:rsidRDefault="00303759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</w:rPr>
        <w:t xml:space="preserve">Petry, J. (2021). A critical look at the concept of addiction in DSM-5 and ICD-11. American Journal of </w:t>
      </w:r>
      <w:r w:rsidRPr="00C97465">
        <w:rPr>
          <w:rFonts w:ascii="Arial" w:hAnsi="Arial" w:cs="Arial"/>
          <w:color w:val="000000" w:themeColor="text1"/>
        </w:rPr>
        <w:t>Psychiatry and Neuroscience, 9 (1), 7 - 14.</w:t>
      </w:r>
    </w:p>
    <w:p w14:paraId="04DA1451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Quensel, S. (1985). Mit Drogen leben. Frankfurt/M.: Campus.</w:t>
      </w:r>
    </w:p>
    <w:p w14:paraId="3D4A288A" w14:textId="7D51F70B" w:rsidR="00A740D5" w:rsidRPr="00C97465" w:rsidRDefault="00A740D5" w:rsidP="002C2068">
      <w:pPr>
        <w:rPr>
          <w:rFonts w:ascii="Arial" w:hAnsi="Arial" w:cs="Arial"/>
          <w:color w:val="000000" w:themeColor="text1"/>
        </w:rPr>
      </w:pPr>
      <w:bookmarkStart w:id="14" w:name="_Hlk108777110"/>
      <w:r w:rsidRPr="00C97465">
        <w:rPr>
          <w:rFonts w:ascii="Arial" w:hAnsi="Arial" w:cs="Arial"/>
        </w:rPr>
        <w:t>Schaberg, T. &amp; Kaufmann, S.H.E. (2006</w:t>
      </w:r>
      <w:r w:rsidRPr="00C97465">
        <w:rPr>
          <w:rFonts w:ascii="Arial" w:hAnsi="Arial" w:cs="Arial"/>
          <w:vertAlign w:val="superscript"/>
        </w:rPr>
        <w:t>9</w:t>
      </w:r>
      <w:r w:rsidRPr="00C97465">
        <w:rPr>
          <w:rFonts w:ascii="Arial" w:hAnsi="Arial" w:cs="Arial"/>
        </w:rPr>
        <w:t xml:space="preserve">). Kap. 21: Infektion. In Siegenthaler, W. &amp; Blum, H.E. (Hrsg.). Klinische </w:t>
      </w:r>
      <w:r w:rsidRPr="00C97465">
        <w:rPr>
          <w:rFonts w:ascii="Arial" w:hAnsi="Arial" w:cs="Arial"/>
          <w:color w:val="000000" w:themeColor="text1"/>
        </w:rPr>
        <w:t>Pathophysiolo</w:t>
      </w:r>
      <w:r w:rsidR="00F870F3">
        <w:rPr>
          <w:rFonts w:ascii="Arial" w:hAnsi="Arial" w:cs="Arial"/>
          <w:color w:val="000000" w:themeColor="text1"/>
        </w:rPr>
        <w:t>Storch</w:t>
      </w:r>
      <w:r w:rsidRPr="00C97465">
        <w:rPr>
          <w:rFonts w:ascii="Arial" w:hAnsi="Arial" w:cs="Arial"/>
          <w:color w:val="000000" w:themeColor="text1"/>
        </w:rPr>
        <w:t xml:space="preserve">gie (S. 554 </w:t>
      </w:r>
      <w:r w:rsidR="00926F09" w:rsidRPr="00C97465">
        <w:rPr>
          <w:rFonts w:ascii="Arial" w:hAnsi="Arial" w:cs="Arial"/>
          <w:color w:val="000000" w:themeColor="text1"/>
        </w:rPr>
        <w:t>-</w:t>
      </w:r>
      <w:r w:rsidRPr="00C97465">
        <w:rPr>
          <w:rFonts w:ascii="Arial" w:hAnsi="Arial" w:cs="Arial"/>
          <w:color w:val="000000" w:themeColor="text1"/>
        </w:rPr>
        <w:t xml:space="preserve"> 579). Stuttgart: Thieme.</w:t>
      </w:r>
    </w:p>
    <w:p w14:paraId="797C3FFB" w14:textId="5C691D93" w:rsidR="000173F8" w:rsidRDefault="000173F8" w:rsidP="002C2068">
      <w:pPr>
        <w:rPr>
          <w:rFonts w:ascii="Arial" w:hAnsi="Arial" w:cs="Arial"/>
          <w:color w:val="000000" w:themeColor="text1"/>
        </w:rPr>
      </w:pPr>
      <w:bookmarkStart w:id="15" w:name="_Hlk117785253"/>
      <w:bookmarkStart w:id="16" w:name="_Hlk109292122"/>
      <w:r w:rsidRPr="00C97465">
        <w:rPr>
          <w:rFonts w:ascii="Arial" w:hAnsi="Arial" w:cs="Arial"/>
          <w:color w:val="000000" w:themeColor="text1"/>
        </w:rPr>
        <w:t>Reith, G. (2019). Addictive Consumption: capitalism, modernity and excess. London (UK): Routledge</w:t>
      </w:r>
      <w:bookmarkEnd w:id="15"/>
      <w:r w:rsidRPr="00C97465">
        <w:rPr>
          <w:rFonts w:ascii="Arial" w:hAnsi="Arial" w:cs="Arial"/>
          <w:color w:val="000000" w:themeColor="text1"/>
        </w:rPr>
        <w:t>.</w:t>
      </w:r>
      <w:bookmarkEnd w:id="16"/>
    </w:p>
    <w:p w14:paraId="47A0801F" w14:textId="67261B76" w:rsidR="00841FAE" w:rsidRPr="00841FAE" w:rsidRDefault="00841FAE" w:rsidP="002C2068">
      <w:pPr>
        <w:rPr>
          <w:rFonts w:ascii="Arial" w:hAnsi="Arial" w:cs="Arial"/>
          <w:lang w:val="en-GB"/>
        </w:rPr>
      </w:pPr>
      <w:bookmarkStart w:id="17" w:name="_Hlk35438999"/>
      <w:r w:rsidRPr="00530E34">
        <w:rPr>
          <w:rFonts w:ascii="Arial" w:hAnsi="Arial" w:cs="Arial"/>
          <w:lang w:val="en-GB"/>
        </w:rPr>
        <w:t xml:space="preserve">Schippers, G.M. &amp; Cramer, E. (2002). Kontrollierter Gebrauch von Heroin und Kokain. Suchttherapie, 3, 71 </w:t>
      </w:r>
      <w:r>
        <w:rPr>
          <w:rFonts w:ascii="Arial" w:hAnsi="Arial" w:cs="Arial"/>
          <w:lang w:val="en-GB"/>
        </w:rPr>
        <w:t>-</w:t>
      </w:r>
      <w:r w:rsidRPr="00530E34">
        <w:rPr>
          <w:rFonts w:ascii="Arial" w:hAnsi="Arial" w:cs="Arial"/>
          <w:lang w:val="en-GB"/>
        </w:rPr>
        <w:t xml:space="preserve"> 80.</w:t>
      </w:r>
      <w:bookmarkEnd w:id="17"/>
    </w:p>
    <w:p w14:paraId="0901796C" w14:textId="77777777" w:rsidR="00FC301F" w:rsidRPr="00C97465" w:rsidRDefault="00FC301F" w:rsidP="00FC301F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lastRenderedPageBreak/>
        <w:t>Schlebusch, P. &amp; Kiszkenow, S. (2011). Klärungsorientierte Aspekte und spezielle Probleme in der Psychotherapie der Alkoholabhängigkeit. In R. Sachse; J. Fasbender; J. Breil &amp; M. Sachse (Hrsg.): Perspektiven klärungsorientierter Psychotherapie II (S.345 - 393). Lengerich: Pabst.</w:t>
      </w:r>
    </w:p>
    <w:p w14:paraId="7C56C3E9" w14:textId="10FD379D" w:rsidR="00FC301F" w:rsidRPr="00C97465" w:rsidRDefault="00FC301F" w:rsidP="002C2068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Schlebusch, P.; Kuhl, J.; Breil, J. &amp; Püschel, O. (2006). Alkoholismus als Störung der Affektregulation – Ein Störungsmodell auf der Basis der PSI-Theorie. In R. Sachse &amp; P. Schlebusch (Hrsg.): Perspektiven Klärungsorientierter Psychotherapie (S. 60 – 118). Lengerich: Pabst.</w:t>
      </w:r>
    </w:p>
    <w:bookmarkEnd w:id="14"/>
    <w:p w14:paraId="48131F95" w14:textId="4E092D7C" w:rsidR="00EE6E09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Schuhler, P. &amp; Baumeister, H. (1999). Kognitive Verhaltenstherapie bei Alkohol- und Medikamentenmissbrauch. Weinheim: Beltz.</w:t>
      </w:r>
    </w:p>
    <w:p w14:paraId="4FD61BED" w14:textId="2B4B5888" w:rsidR="00125A63" w:rsidRPr="00C97465" w:rsidRDefault="00125A63" w:rsidP="002C2068">
      <w:pPr>
        <w:rPr>
          <w:rFonts w:ascii="Arial" w:hAnsi="Arial" w:cs="Arial"/>
        </w:rPr>
      </w:pPr>
      <w:bookmarkStart w:id="18" w:name="_Hlk64646319"/>
      <w:r w:rsidRPr="00C97465">
        <w:rPr>
          <w:rFonts w:ascii="Arial" w:hAnsi="Arial" w:cs="Arial"/>
        </w:rPr>
        <w:t xml:space="preserve">Schüll, N. D. (2012). Addiction by design: </w:t>
      </w:r>
      <w:r w:rsidR="00CA40DD">
        <w:rPr>
          <w:rFonts w:ascii="Arial" w:hAnsi="Arial" w:cs="Arial"/>
        </w:rPr>
        <w:t>m</w:t>
      </w:r>
      <w:r w:rsidRPr="00C97465">
        <w:rPr>
          <w:rFonts w:ascii="Arial" w:hAnsi="Arial" w:cs="Arial"/>
        </w:rPr>
        <w:t>achine gambling in Las Vegas. Princeton, N. J.: Princeton University Press.</w:t>
      </w:r>
      <w:bookmarkEnd w:id="18"/>
    </w:p>
    <w:p w14:paraId="464A3F04" w14:textId="37831F4F" w:rsidR="0076624A" w:rsidRDefault="00A740D5" w:rsidP="004058EA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Schulz, W. (1976). Funktionen des Trinkens für das Individuum. In: K. Antons &amp; W. Schulz: Normales Trinken und Suchtentwicklung, Bd. 1 (S. 87 </w:t>
      </w:r>
      <w:r w:rsidR="00FC301F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105). Göttingen: Hogrefe.</w:t>
      </w:r>
    </w:p>
    <w:p w14:paraId="7A004C6D" w14:textId="77777777" w:rsidR="00841FAE" w:rsidRDefault="00841FAE" w:rsidP="00841FAE">
      <w:pPr>
        <w:rPr>
          <w:rFonts w:ascii="Arial" w:hAnsi="Arial" w:cs="Arial"/>
        </w:rPr>
      </w:pPr>
      <w:r w:rsidRPr="00530E34">
        <w:rPr>
          <w:rFonts w:ascii="Arial" w:hAnsi="Arial" w:cs="Arial"/>
        </w:rPr>
        <w:t xml:space="preserve">Sommerfeld, P. (2016). Sucht – ein medizinisches oder ein soziales Problem? SuchtMagazin, 42(6), 27 </w:t>
      </w:r>
      <w:r>
        <w:rPr>
          <w:rFonts w:ascii="Arial" w:hAnsi="Arial" w:cs="Arial"/>
        </w:rPr>
        <w:t>-</w:t>
      </w:r>
      <w:r w:rsidRPr="00530E34">
        <w:rPr>
          <w:rFonts w:ascii="Arial" w:hAnsi="Arial" w:cs="Arial"/>
        </w:rPr>
        <w:t xml:space="preserve"> 31.</w:t>
      </w:r>
    </w:p>
    <w:p w14:paraId="7880E86F" w14:textId="77777777" w:rsidR="00841FAE" w:rsidRPr="00A22A33" w:rsidRDefault="00841FAE" w:rsidP="00841FAE">
      <w:pPr>
        <w:rPr>
          <w:rFonts w:ascii="Arial" w:hAnsi="Arial" w:cs="Arial"/>
        </w:rPr>
      </w:pPr>
      <w:bookmarkStart w:id="19" w:name="_Hlk117782550"/>
      <w:r>
        <w:rPr>
          <w:rFonts w:ascii="Arial" w:hAnsi="Arial" w:cs="Arial"/>
        </w:rPr>
        <w:t xml:space="preserve">Sommerfeld, P. (2019). Die Soziale Arbeit in einer interprofessionellen Suchthilfe. </w:t>
      </w:r>
      <w:r w:rsidRPr="00A22A33">
        <w:rPr>
          <w:rFonts w:ascii="Arial" w:hAnsi="Arial" w:cs="Arial"/>
        </w:rPr>
        <w:t>SuchtMagazin, 45(3), 4 - 12.</w:t>
      </w:r>
    </w:p>
    <w:p w14:paraId="6E87A002" w14:textId="2C560B52" w:rsidR="001053DA" w:rsidRPr="00A22A33" w:rsidRDefault="001053DA" w:rsidP="004058EA">
      <w:pPr>
        <w:rPr>
          <w:rFonts w:ascii="Arial" w:hAnsi="Arial" w:cs="Arial"/>
        </w:rPr>
      </w:pPr>
      <w:bookmarkStart w:id="20" w:name="_Hlk123232954"/>
      <w:bookmarkStart w:id="21" w:name="_Hlk68704962"/>
      <w:bookmarkEnd w:id="19"/>
      <w:r w:rsidRPr="00A22A33">
        <w:rPr>
          <w:rFonts w:ascii="Arial" w:hAnsi="Arial" w:cs="Arial"/>
        </w:rPr>
        <w:t>Spode, H. (1993). Die Macht der Trunkenheit. Opladen: Leske &amp; Budrich</w:t>
      </w:r>
      <w:bookmarkEnd w:id="20"/>
      <w:r w:rsidRPr="00A22A33">
        <w:rPr>
          <w:rFonts w:ascii="Arial" w:hAnsi="Arial" w:cs="Arial"/>
        </w:rPr>
        <w:t>.</w:t>
      </w:r>
      <w:bookmarkEnd w:id="21"/>
    </w:p>
    <w:p w14:paraId="38534F08" w14:textId="3DC3327D" w:rsidR="00FC301F" w:rsidRDefault="00FC301F" w:rsidP="004058EA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Stierle, C. (2006). Entscheidung zu Crack?: Eine handlungstheoretische Erklärung des Crackkonsums. Hamburg: Verlag Dr. Kovač.</w:t>
      </w:r>
    </w:p>
    <w:p w14:paraId="4B81CD24" w14:textId="37394FB0" w:rsidR="00F870F3" w:rsidRDefault="00A82CEB" w:rsidP="00A82CEB">
      <w:pPr>
        <w:pStyle w:val="Endnotentext"/>
        <w:rPr>
          <w:rFonts w:ascii="Arial" w:hAnsi="Arial" w:cs="Arial"/>
          <w:sz w:val="24"/>
          <w:szCs w:val="24"/>
        </w:rPr>
      </w:pPr>
      <w:r w:rsidRPr="00896711">
        <w:rPr>
          <w:rFonts w:ascii="Arial" w:hAnsi="Arial" w:cs="Arial"/>
          <w:sz w:val="24"/>
          <w:szCs w:val="24"/>
        </w:rPr>
        <w:t>Storch, M. &amp; Kuhl, J. (2013</w:t>
      </w:r>
      <w:r w:rsidRPr="00896711">
        <w:rPr>
          <w:rFonts w:ascii="Arial" w:hAnsi="Arial" w:cs="Arial"/>
          <w:sz w:val="24"/>
          <w:szCs w:val="24"/>
          <w:vertAlign w:val="superscript"/>
        </w:rPr>
        <w:t>2</w:t>
      </w:r>
      <w:r w:rsidRPr="00896711">
        <w:rPr>
          <w:rFonts w:ascii="Arial" w:hAnsi="Arial" w:cs="Arial"/>
          <w:sz w:val="24"/>
          <w:szCs w:val="24"/>
        </w:rPr>
        <w:t>). Die Kraft aus dem Selbst: Sieben PschoGyms für das Unbewusste. Bern: Hans Huber.</w:t>
      </w:r>
    </w:p>
    <w:p w14:paraId="2CB2E669" w14:textId="64EDC7FB" w:rsidR="00F870F3" w:rsidRDefault="00F870F3" w:rsidP="00A82CEB">
      <w:pPr>
        <w:pStyle w:val="Endnotentext"/>
        <w:rPr>
          <w:rFonts w:ascii="Arial" w:hAnsi="Arial" w:cs="Arial"/>
          <w:sz w:val="24"/>
          <w:szCs w:val="24"/>
        </w:rPr>
      </w:pPr>
      <w:r w:rsidRPr="00896711">
        <w:rPr>
          <w:rFonts w:ascii="Arial" w:hAnsi="Arial" w:cs="Arial"/>
          <w:sz w:val="24"/>
          <w:szCs w:val="24"/>
        </w:rPr>
        <w:t>Storch, M.; Morgenegg, C.; Storch, M. &amp; Kuhl, J. (2016). Ich blicks: Verstehe Dich und handle gezielt. Bern: Hogrefe.</w:t>
      </w:r>
    </w:p>
    <w:p w14:paraId="111DDC53" w14:textId="2785BF47" w:rsidR="00841FAE" w:rsidRPr="00841FAE" w:rsidRDefault="00841FAE" w:rsidP="00841FAE">
      <w:pPr>
        <w:rPr>
          <w:rFonts w:ascii="Arial" w:hAnsi="Arial" w:cs="Arial"/>
          <w:lang w:val="en-US"/>
        </w:rPr>
      </w:pPr>
      <w:r w:rsidRPr="00072927">
        <w:rPr>
          <w:rFonts w:ascii="Arial" w:hAnsi="Arial" w:cs="Arial"/>
          <w:lang w:val="en-US"/>
        </w:rPr>
        <w:t>Sudhinaraset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M</w:t>
      </w:r>
      <w:r>
        <w:rPr>
          <w:rFonts w:ascii="Arial" w:hAnsi="Arial" w:cs="Arial"/>
          <w:lang w:val="en-US"/>
        </w:rPr>
        <w:t>.</w:t>
      </w:r>
      <w:r w:rsidRPr="00072927">
        <w:rPr>
          <w:rFonts w:ascii="Arial" w:hAnsi="Arial" w:cs="Arial"/>
          <w:lang w:val="en-US"/>
        </w:rPr>
        <w:t xml:space="preserve"> Wigglesworth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C</w:t>
      </w:r>
      <w:r>
        <w:rPr>
          <w:rFonts w:ascii="Arial" w:hAnsi="Arial" w:cs="Arial"/>
          <w:lang w:val="en-US"/>
        </w:rPr>
        <w:t>.</w:t>
      </w:r>
      <w:r w:rsidRPr="0007292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&amp; </w:t>
      </w:r>
      <w:r w:rsidRPr="00072927">
        <w:rPr>
          <w:rFonts w:ascii="Arial" w:hAnsi="Arial" w:cs="Arial"/>
          <w:lang w:val="en-US"/>
        </w:rPr>
        <w:t>Takeuchi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D</w:t>
      </w:r>
      <w:r>
        <w:rPr>
          <w:rFonts w:ascii="Arial" w:hAnsi="Arial" w:cs="Arial"/>
          <w:lang w:val="en-US"/>
        </w:rPr>
        <w:t xml:space="preserve">. </w:t>
      </w:r>
      <w:r w:rsidRPr="00072927">
        <w:rPr>
          <w:rFonts w:ascii="Arial" w:hAnsi="Arial" w:cs="Arial"/>
          <w:lang w:val="en-US"/>
        </w:rPr>
        <w:t xml:space="preserve">T. </w:t>
      </w:r>
      <w:r>
        <w:rPr>
          <w:rFonts w:ascii="Arial" w:hAnsi="Arial" w:cs="Arial"/>
          <w:lang w:val="en-US"/>
        </w:rPr>
        <w:t xml:space="preserve">(2016). </w:t>
      </w:r>
      <w:r w:rsidRPr="00072927">
        <w:rPr>
          <w:rFonts w:ascii="Arial" w:hAnsi="Arial" w:cs="Arial"/>
          <w:lang w:val="en-US"/>
        </w:rPr>
        <w:t>Social and cultural contexts of alcohol use: Influences in a social-ecological framework. Alcohol Research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38</w:t>
      </w:r>
      <w:r>
        <w:rPr>
          <w:rFonts w:ascii="Arial" w:hAnsi="Arial" w:cs="Arial"/>
          <w:lang w:val="en-US"/>
        </w:rPr>
        <w:t>,</w:t>
      </w:r>
      <w:r w:rsidRPr="00072927">
        <w:rPr>
          <w:rFonts w:ascii="Arial" w:hAnsi="Arial" w:cs="Arial"/>
          <w:lang w:val="en-US"/>
        </w:rPr>
        <w:t xml:space="preserve"> 35</w:t>
      </w:r>
      <w:r>
        <w:rPr>
          <w:rFonts w:ascii="Arial" w:hAnsi="Arial" w:cs="Arial"/>
          <w:lang w:val="en-US"/>
        </w:rPr>
        <w:t>.-.</w:t>
      </w:r>
      <w:r w:rsidRPr="00072927">
        <w:rPr>
          <w:rFonts w:ascii="Arial" w:hAnsi="Arial" w:cs="Arial"/>
          <w:lang w:val="en-US"/>
        </w:rPr>
        <w:t>45.</w:t>
      </w:r>
    </w:p>
    <w:p w14:paraId="18C78409" w14:textId="4FC5120D" w:rsidR="00607E01" w:rsidRPr="00476E42" w:rsidRDefault="00607E01" w:rsidP="002C2068">
      <w:pPr>
        <w:rPr>
          <w:rFonts w:ascii="Arial" w:hAnsi="Arial" w:cs="Arial"/>
        </w:rPr>
      </w:pPr>
      <w:r w:rsidRPr="00016B17">
        <w:rPr>
          <w:rFonts w:ascii="Arial" w:hAnsi="Arial" w:cs="Arial"/>
        </w:rPr>
        <w:t xml:space="preserve">Tretter, F. (1998). </w:t>
      </w:r>
      <w:r w:rsidRPr="00476E42">
        <w:rPr>
          <w:rFonts w:ascii="Arial" w:hAnsi="Arial" w:cs="Arial"/>
        </w:rPr>
        <w:t>Ökologie der Sucht. Göttingen: Hogrefe.</w:t>
      </w:r>
    </w:p>
    <w:p w14:paraId="0EF69B70" w14:textId="3E6BD5D4" w:rsidR="008A191A" w:rsidRPr="00C97465" w:rsidRDefault="008A191A" w:rsidP="002C2068">
      <w:pPr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Tretter, F. (2005). Systemtheorie im klinischen Kontext. Lengerich: Pabst.</w:t>
      </w:r>
    </w:p>
    <w:p w14:paraId="49F6F6CA" w14:textId="1D891E87" w:rsidR="00607E01" w:rsidRPr="00476795" w:rsidRDefault="00607E01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000000" w:themeColor="text1"/>
        </w:rPr>
        <w:t>Tretter, F. (2017</w:t>
      </w:r>
      <w:r w:rsidRPr="00C97465">
        <w:rPr>
          <w:rFonts w:ascii="Arial" w:hAnsi="Arial" w:cs="Arial"/>
          <w:color w:val="000000" w:themeColor="text1"/>
          <w:vertAlign w:val="superscript"/>
        </w:rPr>
        <w:t>3</w:t>
      </w:r>
      <w:r w:rsidRPr="00476795">
        <w:rPr>
          <w:rFonts w:ascii="Arial" w:hAnsi="Arial" w:cs="Arial"/>
        </w:rPr>
        <w:t>). Suchtmedizin kompakt. Stuttgart: Schattauer.</w:t>
      </w:r>
    </w:p>
    <w:p w14:paraId="34B17E80" w14:textId="148DBA31" w:rsidR="00964E3B" w:rsidRPr="00476795" w:rsidRDefault="00964E3B" w:rsidP="002C2068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 xml:space="preserve">University of Alberta. (2019 pp.). Critical Journal of Gambling. Alberta, CAN: University of Alberta, </w:t>
      </w:r>
      <w:hyperlink r:id="rId12" w:history="1">
        <w:r w:rsidR="00476E42" w:rsidRPr="00476795">
          <w:rPr>
            <w:rStyle w:val="Hyperlink"/>
            <w:rFonts w:ascii="Arial" w:hAnsi="Arial" w:cs="Arial"/>
            <w:color w:val="auto"/>
            <w:lang w:val="en-GB"/>
          </w:rPr>
          <w:t>https://criticalgamblingstudies.com/index.php/cgs</w:t>
        </w:r>
      </w:hyperlink>
      <w:r w:rsidR="00476E42" w:rsidRPr="00476795">
        <w:rPr>
          <w:rFonts w:ascii="Arial" w:hAnsi="Arial" w:cs="Arial"/>
          <w:lang w:val="en-GB"/>
        </w:rPr>
        <w:t>.</w:t>
      </w:r>
    </w:p>
    <w:p w14:paraId="2A3F03AD" w14:textId="7E5DF31A" w:rsidR="00607E01" w:rsidRDefault="00607E01" w:rsidP="00607E01">
      <w:pPr>
        <w:rPr>
          <w:rFonts w:ascii="Arial" w:eastAsia="Times New Roman" w:hAnsi="Arial" w:cs="Arial"/>
          <w:lang w:val="en-GB"/>
        </w:rPr>
      </w:pPr>
      <w:r w:rsidRPr="00923C66">
        <w:rPr>
          <w:rFonts w:ascii="Arial" w:eastAsia="Times New Roman" w:hAnsi="Arial" w:cs="Arial"/>
          <w:lang w:val="en-GB"/>
        </w:rPr>
        <w:t>Vaillant, G.E. (1983). The natural history of alcoholism: Causes, patterns and paths to recovery. Cambridge, M</w:t>
      </w:r>
      <w:r w:rsidR="00476E42" w:rsidRPr="00923C66">
        <w:rPr>
          <w:rFonts w:ascii="Arial" w:eastAsia="Times New Roman" w:hAnsi="Arial" w:cs="Arial"/>
          <w:lang w:val="en-GB"/>
        </w:rPr>
        <w:t>A</w:t>
      </w:r>
      <w:r w:rsidRPr="00923C66">
        <w:rPr>
          <w:rFonts w:ascii="Arial" w:eastAsia="Times New Roman" w:hAnsi="Arial" w:cs="Arial"/>
          <w:lang w:val="en-GB"/>
        </w:rPr>
        <w:t>: Harvard University Press.</w:t>
      </w:r>
    </w:p>
    <w:p w14:paraId="7544393C" w14:textId="15ED8521" w:rsidR="00A82CEB" w:rsidRPr="00DA207A" w:rsidRDefault="00A82CEB" w:rsidP="00607E01">
      <w:pPr>
        <w:rPr>
          <w:rFonts w:ascii="Arial" w:hAnsi="Arial" w:cs="Arial"/>
          <w:lang w:val="en-GB"/>
        </w:rPr>
      </w:pPr>
      <w:r w:rsidRPr="0046058C">
        <w:rPr>
          <w:rFonts w:ascii="Arial" w:hAnsi="Arial" w:cs="Arial"/>
          <w:lang w:val="en-GB"/>
        </w:rPr>
        <w:t xml:space="preserve">Vaillant, G. E. (1989). Was können wir aus Langzeitstudien über Rückfall und Rückfallprophylase bei Drogen- und Alkoholabhängigen lernen? In H. Watzl; R. </w:t>
      </w:r>
      <w:r w:rsidRPr="00DA207A">
        <w:rPr>
          <w:rFonts w:ascii="Arial" w:hAnsi="Arial" w:cs="Arial"/>
          <w:lang w:val="en-GB"/>
        </w:rPr>
        <w:t>Cohen (Hrsg.): Rückfall und Rückfallprophylaxe (S. 29 - 69). Berlin: Springer.</w:t>
      </w:r>
    </w:p>
    <w:p w14:paraId="6107540A" w14:textId="77115994" w:rsidR="00DA207A" w:rsidRPr="00DA207A" w:rsidRDefault="00DA207A" w:rsidP="00DA207A">
      <w:pPr>
        <w:pStyle w:val="Endnotentext"/>
        <w:rPr>
          <w:rFonts w:ascii="Arial" w:hAnsi="Arial" w:cs="Arial"/>
          <w:sz w:val="24"/>
          <w:szCs w:val="24"/>
        </w:rPr>
      </w:pPr>
      <w:r w:rsidRPr="00DA207A">
        <w:rPr>
          <w:rFonts w:ascii="Arial" w:hAnsi="Arial" w:cs="Arial"/>
          <w:sz w:val="24"/>
          <w:szCs w:val="24"/>
        </w:rPr>
        <w:t>Walter, M.; Müller, C. A. &amp; Heinz, A. (2019). Neurobiologie</w:t>
      </w:r>
      <w:r>
        <w:rPr>
          <w:rFonts w:ascii="Arial" w:hAnsi="Arial" w:cs="Arial"/>
          <w:sz w:val="24"/>
          <w:szCs w:val="24"/>
        </w:rPr>
        <w:t>.</w:t>
      </w:r>
      <w:r w:rsidRPr="00DA207A">
        <w:rPr>
          <w:rFonts w:ascii="Arial" w:hAnsi="Arial" w:cs="Arial"/>
          <w:sz w:val="24"/>
          <w:szCs w:val="24"/>
        </w:rPr>
        <w:t xml:space="preserve"> In M. Soyca; A. Batra; A. Heinz; F. Moggi &amp; M. Walter (Hrsg.): Suchtmedizin</w:t>
      </w:r>
      <w:r>
        <w:rPr>
          <w:rFonts w:ascii="Arial" w:hAnsi="Arial" w:cs="Arial"/>
          <w:sz w:val="24"/>
          <w:szCs w:val="24"/>
        </w:rPr>
        <w:t xml:space="preserve"> </w:t>
      </w:r>
      <w:r w:rsidRPr="00DA207A">
        <w:rPr>
          <w:rFonts w:ascii="Arial" w:hAnsi="Arial" w:cs="Arial"/>
          <w:sz w:val="24"/>
          <w:szCs w:val="24"/>
        </w:rPr>
        <w:t>(S. 23 - 33). München: Elsevier.</w:t>
      </w:r>
    </w:p>
    <w:p w14:paraId="41CD99CB" w14:textId="5F0B5936" w:rsidR="00A740D5" w:rsidRPr="00C97465" w:rsidRDefault="007D75EF" w:rsidP="002C2068">
      <w:pPr>
        <w:rPr>
          <w:rFonts w:ascii="Arial" w:hAnsi="Arial" w:cs="Arial"/>
          <w:color w:val="000000" w:themeColor="text1"/>
          <w:lang w:val="en-GB"/>
        </w:rPr>
      </w:pPr>
      <w:r w:rsidRPr="00DA207A">
        <w:rPr>
          <w:rFonts w:ascii="Arial" w:hAnsi="Arial" w:cs="Arial"/>
          <w:color w:val="000000" w:themeColor="text1"/>
          <w:lang w:val="en-GB"/>
        </w:rPr>
        <w:t>Walters, G.D. (1994). The gambling life</w:t>
      </w:r>
      <w:r w:rsidR="00A740D5" w:rsidRPr="00DA207A">
        <w:rPr>
          <w:rFonts w:ascii="Arial" w:hAnsi="Arial" w:cs="Arial"/>
          <w:color w:val="000000" w:themeColor="text1"/>
          <w:lang w:val="en-GB"/>
        </w:rPr>
        <w:t>style I. Theory. Journal of Gambling Studies</w:t>
      </w:r>
      <w:r w:rsidR="00A740D5" w:rsidRPr="00C97465">
        <w:rPr>
          <w:rFonts w:ascii="Arial" w:hAnsi="Arial" w:cs="Arial"/>
          <w:color w:val="000000" w:themeColor="text1"/>
          <w:lang w:val="en-GB"/>
        </w:rPr>
        <w:t xml:space="preserve">, 10, 159 </w:t>
      </w:r>
      <w:r w:rsidR="005307E9">
        <w:rPr>
          <w:rFonts w:ascii="Arial" w:hAnsi="Arial" w:cs="Arial"/>
          <w:color w:val="000000" w:themeColor="text1"/>
          <w:lang w:val="en-GB"/>
        </w:rPr>
        <w:t>-</w:t>
      </w:r>
      <w:r w:rsidR="00A740D5" w:rsidRPr="00C97465">
        <w:rPr>
          <w:rFonts w:ascii="Arial" w:hAnsi="Arial" w:cs="Arial"/>
          <w:color w:val="000000" w:themeColor="text1"/>
          <w:lang w:val="en-GB"/>
        </w:rPr>
        <w:t xml:space="preserve"> 182.</w:t>
      </w:r>
    </w:p>
    <w:p w14:paraId="0791E30E" w14:textId="1AA1F613" w:rsidR="00A740D5" w:rsidRPr="00C97465" w:rsidRDefault="00A740D5" w:rsidP="002C2068">
      <w:pPr>
        <w:ind w:right="-142"/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Weber, K. (Hrsg.). (2011). Sucht. Hamburg: Argument Verlag.</w:t>
      </w:r>
    </w:p>
    <w:p w14:paraId="5269FA7D" w14:textId="3101151A" w:rsidR="00607E01" w:rsidRPr="00C97465" w:rsidRDefault="00607E01" w:rsidP="00607E01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West, R. &amp; Brown, J. (2013</w:t>
      </w:r>
      <w:r w:rsidRPr="00C97465">
        <w:rPr>
          <w:rFonts w:ascii="Arial" w:hAnsi="Arial" w:cs="Arial"/>
          <w:color w:val="000000" w:themeColor="text1"/>
          <w:vertAlign w:val="superscript"/>
        </w:rPr>
        <w:t>2</w:t>
      </w:r>
      <w:r w:rsidRPr="00C97465">
        <w:rPr>
          <w:rFonts w:ascii="Arial" w:hAnsi="Arial" w:cs="Arial"/>
          <w:color w:val="000000" w:themeColor="text1"/>
        </w:rPr>
        <w:t>). Theory of addiction. Oxford</w:t>
      </w:r>
      <w:r w:rsidR="005307E9">
        <w:rPr>
          <w:rFonts w:ascii="Arial" w:hAnsi="Arial" w:cs="Arial"/>
          <w:color w:val="000000" w:themeColor="text1"/>
        </w:rPr>
        <w:t xml:space="preserve">, </w:t>
      </w:r>
      <w:r w:rsidRPr="00C97465">
        <w:rPr>
          <w:rFonts w:ascii="Arial" w:hAnsi="Arial" w:cs="Arial"/>
          <w:color w:val="000000" w:themeColor="text1"/>
        </w:rPr>
        <w:t>UK: John Wiley.</w:t>
      </w:r>
    </w:p>
    <w:p w14:paraId="02C04F8E" w14:textId="77777777" w:rsidR="00A825AB" w:rsidRPr="00C97465" w:rsidRDefault="00A825AB" w:rsidP="002C2068">
      <w:pPr>
        <w:ind w:right="-142"/>
        <w:rPr>
          <w:rFonts w:ascii="Arial" w:hAnsi="Arial" w:cs="Arial"/>
          <w:color w:val="000000" w:themeColor="text1"/>
          <w:lang w:val="en-GB"/>
        </w:rPr>
      </w:pPr>
      <w:r w:rsidRPr="00C97465">
        <w:rPr>
          <w:rFonts w:ascii="Arial" w:hAnsi="Arial" w:cs="Arial"/>
          <w:color w:val="000000" w:themeColor="text1"/>
          <w:lang w:val="en-GB"/>
        </w:rPr>
        <w:t>Wiesemann, C. (2000). Die heimliche Krankheit: Eine Geschichte des Suchtbegriffs. Stuttgart – Bad Cannstatt: Frommann-Holzboog.</w:t>
      </w:r>
    </w:p>
    <w:p w14:paraId="26B8A84B" w14:textId="77777777" w:rsidR="00A740D5" w:rsidRPr="002919F2" w:rsidRDefault="007D75EF" w:rsidP="002C2068">
      <w:pPr>
        <w:rPr>
          <w:rFonts w:ascii="Arial" w:hAnsi="Arial" w:cs="Arial"/>
          <w:lang w:val="en-GB"/>
        </w:rPr>
      </w:pPr>
      <w:r w:rsidRPr="002919F2">
        <w:rPr>
          <w:rFonts w:ascii="Arial" w:hAnsi="Arial" w:cs="Arial"/>
          <w:lang w:val="en-GB"/>
        </w:rPr>
        <w:t>Zinberg, N.E. (1984). Drug, set, and s</w:t>
      </w:r>
      <w:r w:rsidR="00A740D5" w:rsidRPr="002919F2">
        <w:rPr>
          <w:rFonts w:ascii="Arial" w:hAnsi="Arial" w:cs="Arial"/>
          <w:lang w:val="en-GB"/>
        </w:rPr>
        <w:t>etting. New Haven: Yale University Press.</w:t>
      </w:r>
    </w:p>
    <w:p w14:paraId="151D1773" w14:textId="2EA86D69" w:rsidR="008F33BE" w:rsidRDefault="008F33BE" w:rsidP="002C2068">
      <w:pPr>
        <w:rPr>
          <w:rFonts w:ascii="Arial" w:hAnsi="Arial" w:cs="Arial"/>
          <w:color w:val="000000" w:themeColor="text1"/>
          <w:lang w:val="en-GB"/>
        </w:rPr>
      </w:pPr>
    </w:p>
    <w:p w14:paraId="0E7A21F3" w14:textId="7E7521B8" w:rsidR="009C277D" w:rsidRDefault="009C277D" w:rsidP="002C2068">
      <w:pPr>
        <w:rPr>
          <w:rFonts w:ascii="Arial" w:hAnsi="Arial" w:cs="Arial"/>
          <w:color w:val="000000" w:themeColor="text1"/>
          <w:lang w:val="en-GB"/>
        </w:rPr>
      </w:pPr>
    </w:p>
    <w:p w14:paraId="1DBB6B08" w14:textId="04902CCE" w:rsidR="009C277D" w:rsidRPr="00896610" w:rsidRDefault="009C277D" w:rsidP="009C277D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>Literatur 2</w:t>
      </w:r>
      <w:r>
        <w:rPr>
          <w:rFonts w:ascii="Arial" w:hAnsi="Arial" w:cs="Arial"/>
          <w:b/>
        </w:rPr>
        <w:t>.3</w:t>
      </w:r>
      <w:r w:rsidRPr="00C974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Theoretische Grundlagen: Klinische Modell</w:t>
      </w:r>
      <w:r w:rsidR="00CA40DD">
        <w:rPr>
          <w:rFonts w:ascii="Arial" w:hAnsi="Arial" w:cs="Arial"/>
          <w:b/>
        </w:rPr>
        <w:t>e</w:t>
      </w:r>
    </w:p>
    <w:p w14:paraId="7A33F648" w14:textId="394F3BDA" w:rsidR="00896610" w:rsidRDefault="00896610" w:rsidP="009C277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lastRenderedPageBreak/>
        <w:t>Beck, A.T.; Wright, F.D.; Newman, C.F. &amp; Liese, B.S. (1997). Kognitive Therapie der Sucht. Weinheim Beltz (amerikanisches Original 1993).</w:t>
      </w:r>
    </w:p>
    <w:p w14:paraId="389F3C15" w14:textId="4237FE8A" w:rsidR="006772BE" w:rsidRPr="006772BE" w:rsidRDefault="006772BE" w:rsidP="006772BE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6772BE">
        <w:rPr>
          <w:rFonts w:ascii="Arial" w:eastAsia="Times New Roman" w:hAnsi="Arial" w:cs="Arial"/>
          <w:lang w:eastAsia="de-DE"/>
        </w:rPr>
        <w:t xml:space="preserve">Copersino, M. L. (2017). </w:t>
      </w:r>
      <w:r w:rsidRPr="002D1452">
        <w:rPr>
          <w:rFonts w:ascii="Arial" w:eastAsia="Times New Roman" w:hAnsi="Arial" w:cs="Arial"/>
          <w:lang w:eastAsia="de-DE"/>
        </w:rPr>
        <w:t>Cognitive mechanisms and therapeutic t</w:t>
      </w:r>
      <w:r>
        <w:rPr>
          <w:rFonts w:ascii="Arial" w:eastAsia="Times New Roman" w:hAnsi="Arial" w:cs="Arial"/>
          <w:lang w:eastAsia="de-DE"/>
        </w:rPr>
        <w:t xml:space="preserve">argets of addiction. Current Opinion in Behavioral Sciences, 13, 91 - 98, </w:t>
      </w:r>
      <w:r w:rsidRPr="002C6824">
        <w:rPr>
          <w:rFonts w:ascii="Arial" w:eastAsia="Times New Roman" w:hAnsi="Arial" w:cs="Arial"/>
          <w:lang w:eastAsia="de-DE"/>
        </w:rPr>
        <w:t>https://www.sciencedirect.com/science/article/abs/pii/S2352154616302376?via%3Dihub</w:t>
      </w:r>
      <w:r>
        <w:rPr>
          <w:rFonts w:ascii="Arial" w:eastAsia="Times New Roman" w:hAnsi="Arial" w:cs="Arial"/>
          <w:lang w:eastAsia="de-DE"/>
        </w:rPr>
        <w:t xml:space="preserve">. </w:t>
      </w:r>
    </w:p>
    <w:p w14:paraId="3FA9887A" w14:textId="77777777" w:rsidR="00896610" w:rsidRPr="00A302F3" w:rsidRDefault="00896610" w:rsidP="00896610">
      <w:pPr>
        <w:rPr>
          <w:rFonts w:ascii="Arial" w:hAnsi="Arial" w:cs="Arial"/>
          <w:lang w:val="da-DK"/>
        </w:rPr>
      </w:pPr>
      <w:bookmarkStart w:id="22" w:name="_Hlk94286848"/>
      <w:r w:rsidRPr="00B17813">
        <w:rPr>
          <w:rFonts w:ascii="Arial" w:hAnsi="Arial" w:cs="Arial"/>
        </w:rPr>
        <w:t xml:space="preserve">Cox, W. M. &amp; Klinger, E. (1988). </w:t>
      </w:r>
      <w:r w:rsidRPr="00A302F3">
        <w:rPr>
          <w:rFonts w:ascii="Arial" w:hAnsi="Arial" w:cs="Arial"/>
          <w:lang w:val="da-DK"/>
        </w:rPr>
        <w:t>A motivational model of alcohol use. Journal of Abnormal Psychology, 97 (2), 168 - 180.</w:t>
      </w:r>
    </w:p>
    <w:bookmarkEnd w:id="22"/>
    <w:p w14:paraId="2FB7F7C8" w14:textId="5ABC0761" w:rsidR="00896610" w:rsidRPr="00923C66" w:rsidRDefault="00896610" w:rsidP="009C277D">
      <w:pPr>
        <w:rPr>
          <w:rFonts w:ascii="Arial" w:hAnsi="Arial" w:cs="Arial"/>
          <w:lang w:val="da-DK"/>
        </w:rPr>
      </w:pPr>
      <w:r w:rsidRPr="00A302F3">
        <w:rPr>
          <w:rFonts w:ascii="Arial" w:hAnsi="Arial" w:cs="Arial"/>
          <w:lang w:val="da-DK"/>
        </w:rPr>
        <w:t>Cox, W. M. &amp; Klinger, E. (eds.). (2011</w:t>
      </w:r>
      <w:r w:rsidRPr="00A302F3">
        <w:rPr>
          <w:rFonts w:ascii="Arial" w:hAnsi="Arial" w:cs="Arial"/>
          <w:vertAlign w:val="superscript"/>
          <w:lang w:val="da-DK"/>
        </w:rPr>
        <w:t>2</w:t>
      </w:r>
      <w:r w:rsidRPr="00A302F3">
        <w:rPr>
          <w:rFonts w:ascii="Arial" w:hAnsi="Arial" w:cs="Arial"/>
          <w:lang w:val="da-DK"/>
        </w:rPr>
        <w:t xml:space="preserve">). Handbook of motivational counseling: Goal-based approches to assessment and intervention with addiction and other problems. </w:t>
      </w:r>
      <w:r w:rsidRPr="00923C66">
        <w:rPr>
          <w:rFonts w:ascii="Arial" w:hAnsi="Arial" w:cs="Arial"/>
          <w:lang w:val="da-DK"/>
        </w:rPr>
        <w:t>Chichester (UK): John Wiley.</w:t>
      </w:r>
    </w:p>
    <w:p w14:paraId="7A73E83B" w14:textId="7D16FB1A" w:rsidR="00837EE2" w:rsidRPr="00923C66" w:rsidRDefault="00837EE2" w:rsidP="009C277D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  <w:lang w:val="da-DK"/>
        </w:rPr>
        <w:t>Cox &amp; Klinger (2022). Why people drink; how people change: a guide to alcohol and people’s motivation for drinking it. Cham, CH: Springer.</w:t>
      </w:r>
    </w:p>
    <w:p w14:paraId="130F754F" w14:textId="39F5A0D7" w:rsidR="00896610" w:rsidRDefault="00896610" w:rsidP="009C277D">
      <w:pPr>
        <w:rPr>
          <w:rFonts w:ascii="Arial" w:hAnsi="Arial" w:cs="Arial"/>
        </w:rPr>
      </w:pPr>
      <w:r w:rsidRPr="00837EE2">
        <w:rPr>
          <w:rFonts w:ascii="Arial" w:hAnsi="Arial" w:cs="Arial"/>
          <w:lang w:val="da-DK"/>
        </w:rPr>
        <w:t xml:space="preserve">Cox, W. M.; Klinger, E. &amp; Fadardi, J. S. (2017). </w:t>
      </w:r>
      <w:r w:rsidRPr="009C069B">
        <w:rPr>
          <w:rFonts w:ascii="Arial" w:hAnsi="Arial" w:cs="Arial"/>
        </w:rPr>
        <w:t>Free will in addictive behaviors: a matter of definition. Addictive Behaviors Reports, 16(5), 94 - 103.</w:t>
      </w:r>
    </w:p>
    <w:p w14:paraId="1F282057" w14:textId="1C2C9B1B" w:rsidR="00C03B03" w:rsidRPr="00676885" w:rsidRDefault="00C03B03" w:rsidP="009C277D">
      <w:pPr>
        <w:rPr>
          <w:rFonts w:ascii="Arial" w:eastAsia="Times New Roman" w:hAnsi="Arial" w:cs="Arial"/>
          <w:lang w:eastAsia="de-DE"/>
        </w:rPr>
      </w:pPr>
      <w:r w:rsidRPr="00476795">
        <w:rPr>
          <w:rFonts w:ascii="Arial" w:eastAsia="Times New Roman" w:hAnsi="Arial" w:cs="Arial"/>
          <w:lang w:eastAsia="de-DE"/>
        </w:rPr>
        <w:t xml:space="preserve">Margraf, J. (2021). Sozial-kognitives Rückfallmodell. </w:t>
      </w:r>
      <w:r w:rsidRPr="00676885">
        <w:rPr>
          <w:rFonts w:ascii="Arial" w:eastAsia="Times New Roman" w:hAnsi="Arial" w:cs="Arial"/>
          <w:lang w:eastAsia="de-DE"/>
        </w:rPr>
        <w:t xml:space="preserve">Pschyrembel Oline, </w:t>
      </w:r>
      <w:hyperlink r:id="rId13" w:history="1">
        <w:r w:rsidRPr="00676885">
          <w:rPr>
            <w:rStyle w:val="Hyperlink"/>
            <w:rFonts w:ascii="Arial" w:eastAsia="Times New Roman" w:hAnsi="Arial" w:cs="Arial"/>
            <w:color w:val="auto"/>
            <w:lang w:eastAsia="de-DE"/>
          </w:rPr>
          <w:t>https://www.pschyrembel.de/Sozial-kognitives%20R%C3%BCckfallmodell/P03XA</w:t>
        </w:r>
      </w:hyperlink>
      <w:r w:rsidRPr="00676885">
        <w:rPr>
          <w:rFonts w:ascii="Arial" w:eastAsia="Times New Roman" w:hAnsi="Arial" w:cs="Arial"/>
          <w:lang w:eastAsia="de-DE"/>
        </w:rPr>
        <w:t>.</w:t>
      </w:r>
    </w:p>
    <w:p w14:paraId="23423755" w14:textId="77777777" w:rsidR="00C03B03" w:rsidRPr="00476795" w:rsidRDefault="00C03B03" w:rsidP="00C03B03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>Marlatt, G.A. &amp; Gordon, J.R. (eds.). (1985). Relapse prevention: Maintenance strategies in the treatment of addictive behaviors. New York: Guilford.</w:t>
      </w:r>
    </w:p>
    <w:p w14:paraId="2E022495" w14:textId="0575492C" w:rsidR="00C03B03" w:rsidRPr="00476795" w:rsidRDefault="00C03B03" w:rsidP="009C277D">
      <w:pPr>
        <w:rPr>
          <w:rFonts w:ascii="Arial" w:eastAsia="Times New Roman" w:hAnsi="Arial" w:cs="Arial"/>
          <w:lang w:val="en-GB" w:eastAsia="de-DE"/>
        </w:rPr>
      </w:pPr>
      <w:r w:rsidRPr="00476795">
        <w:rPr>
          <w:rFonts w:ascii="Arial" w:eastAsia="Times New Roman" w:hAnsi="Arial" w:cs="Arial"/>
          <w:lang w:val="en-GB" w:eastAsia="de-DE"/>
        </w:rPr>
        <w:t>Marlatt; G. A. &amp; Witkiewitz, K. (2005). Relapse prevention for alcohol and drug problems. In G. A. Marlatt &amp; D. M. Donovan (eds.): Relapse prevention (pp. 1 - 44). New York: Guilford.</w:t>
      </w:r>
    </w:p>
    <w:p w14:paraId="247A9956" w14:textId="77777777" w:rsidR="00C03B03" w:rsidRPr="00476795" w:rsidRDefault="00C03B03" w:rsidP="00C03B03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>National Institute on Alcohol Abuse and Alcoholism. (2022). Treatment for alcohol problems: finding and getting help. Bethesda, MA: NIAAA.</w:t>
      </w:r>
    </w:p>
    <w:p w14:paraId="7F84CB5D" w14:textId="76472236" w:rsidR="00C03B03" w:rsidRPr="00476795" w:rsidRDefault="00C03B03" w:rsidP="009C277D">
      <w:pPr>
        <w:rPr>
          <w:rFonts w:ascii="Arial" w:hAnsi="Arial" w:cs="Arial"/>
          <w:lang w:val="en-GB"/>
        </w:rPr>
      </w:pPr>
      <w:r w:rsidRPr="00476795">
        <w:rPr>
          <w:rFonts w:ascii="Arial" w:hAnsi="Arial" w:cs="Arial"/>
          <w:lang w:val="en-GB"/>
        </w:rPr>
        <w:t xml:space="preserve">Newman, C. (2021). Treating substance misuse disorders with CBT. Bela Cynwyd, PA: The Beck Institute for Cognitive Behavior, </w:t>
      </w:r>
      <w:hyperlink r:id="rId14" w:history="1">
        <w:r w:rsidRPr="00476795">
          <w:rPr>
            <w:rStyle w:val="Hyperlink"/>
            <w:rFonts w:ascii="Arial" w:hAnsi="Arial" w:cs="Arial"/>
            <w:color w:val="auto"/>
            <w:lang w:val="en-GB"/>
          </w:rPr>
          <w:t>https://beckinstitute.org/blog/treating-substance-misuse-disorders-with-cbt/</w:t>
        </w:r>
      </w:hyperlink>
      <w:r w:rsidRPr="00476795">
        <w:rPr>
          <w:rFonts w:ascii="Arial" w:hAnsi="Arial" w:cs="Arial"/>
          <w:lang w:val="en-GB"/>
        </w:rPr>
        <w:t>.</w:t>
      </w:r>
    </w:p>
    <w:p w14:paraId="020F4562" w14:textId="08613163" w:rsidR="00F7793D" w:rsidRDefault="00F7793D" w:rsidP="00F7793D">
      <w:pPr>
        <w:rPr>
          <w:rFonts w:ascii="Arial" w:hAnsi="Arial" w:cs="Arial"/>
        </w:rPr>
      </w:pPr>
      <w:bookmarkStart w:id="23" w:name="_Hlk40866485"/>
      <w:r w:rsidRPr="00476795">
        <w:rPr>
          <w:rFonts w:ascii="Arial" w:hAnsi="Arial" w:cs="Arial"/>
        </w:rPr>
        <w:t>Petry, J. (1996</w:t>
      </w:r>
      <w:r w:rsidRPr="00476795">
        <w:rPr>
          <w:rFonts w:ascii="Arial" w:hAnsi="Arial" w:cs="Arial"/>
          <w:vertAlign w:val="superscript"/>
        </w:rPr>
        <w:t>3</w:t>
      </w:r>
      <w:r w:rsidRPr="00476795">
        <w:rPr>
          <w:rFonts w:ascii="Arial" w:hAnsi="Arial" w:cs="Arial"/>
        </w:rPr>
        <w:t xml:space="preserve">). Alkoholismustherapie: Gruppentherapeutische </w:t>
      </w:r>
      <w:r>
        <w:rPr>
          <w:rFonts w:ascii="Arial" w:hAnsi="Arial" w:cs="Arial"/>
        </w:rPr>
        <w:t>Motivierungsstrategien. Weinheim: Beltz.</w:t>
      </w:r>
    </w:p>
    <w:p w14:paraId="13B069B3" w14:textId="6319267F" w:rsidR="00C03B03" w:rsidRPr="00C03B03" w:rsidRDefault="00C03B03" w:rsidP="00F7793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Petry, J. &amp; Weih, M. (2022). Entstehung und Behandlung der Glücksspielsucht. NeuroTransmitter, 33 (6), 51 - 55.</w:t>
      </w:r>
    </w:p>
    <w:p w14:paraId="23B3066F" w14:textId="383B77B8" w:rsidR="00896610" w:rsidRDefault="00896610" w:rsidP="00F7793D">
      <w:pPr>
        <w:rPr>
          <w:rFonts w:ascii="Arial" w:hAnsi="Arial" w:cs="Arial"/>
        </w:rPr>
      </w:pPr>
      <w:bookmarkStart w:id="24" w:name="_Hlk40191146"/>
      <w:r w:rsidRPr="00530E34">
        <w:rPr>
          <w:rFonts w:ascii="Arial" w:hAnsi="Arial" w:cs="Arial"/>
        </w:rPr>
        <w:t>Holzkamp, K. (1985</w:t>
      </w:r>
      <w:r w:rsidRPr="00530E34">
        <w:rPr>
          <w:rFonts w:ascii="Arial" w:hAnsi="Arial" w:cs="Arial"/>
          <w:vertAlign w:val="superscript"/>
        </w:rPr>
        <w:t>2</w:t>
      </w:r>
      <w:r w:rsidRPr="00530E34">
        <w:rPr>
          <w:rFonts w:ascii="Arial" w:hAnsi="Arial" w:cs="Arial"/>
        </w:rPr>
        <w:t>). Grundlegung der Psychologie. Frankfurt a. M.: Campus</w:t>
      </w:r>
      <w:r>
        <w:rPr>
          <w:rFonts w:ascii="Arial" w:hAnsi="Arial" w:cs="Arial"/>
        </w:rPr>
        <w:t xml:space="preserve"> Verlag</w:t>
      </w:r>
      <w:r w:rsidRPr="00530E34">
        <w:rPr>
          <w:rFonts w:ascii="Arial" w:hAnsi="Arial" w:cs="Arial"/>
        </w:rPr>
        <w:t>.</w:t>
      </w:r>
      <w:bookmarkEnd w:id="24"/>
    </w:p>
    <w:p w14:paraId="70562C4A" w14:textId="1B954B86" w:rsidR="00896610" w:rsidRDefault="00896610" w:rsidP="00F7793D">
      <w:pPr>
        <w:rPr>
          <w:rFonts w:ascii="Arial" w:hAnsi="Arial" w:cs="Arial"/>
        </w:rPr>
      </w:pPr>
      <w:r w:rsidRPr="00530E34">
        <w:rPr>
          <w:rFonts w:ascii="Arial" w:hAnsi="Arial" w:cs="Arial"/>
        </w:rPr>
        <w:t>Petry, J. (1996</w:t>
      </w:r>
      <w:r>
        <w:rPr>
          <w:rFonts w:ascii="Arial" w:hAnsi="Arial" w:cs="Arial"/>
        </w:rPr>
        <w:t>b</w:t>
      </w:r>
      <w:r w:rsidRPr="00530E34">
        <w:rPr>
          <w:rFonts w:ascii="Arial" w:hAnsi="Arial" w:cs="Arial"/>
        </w:rPr>
        <w:t>). Psychotherapie der Glücksspielsucht. Weinheim: Beltz.</w:t>
      </w:r>
    </w:p>
    <w:p w14:paraId="497F1B3C" w14:textId="0174FFF7" w:rsidR="00C03B03" w:rsidRPr="00C03B03" w:rsidRDefault="00C03B03" w:rsidP="00F7793D">
      <w:pPr>
        <w:rPr>
          <w:rFonts w:ascii="Arial" w:hAnsi="Arial" w:cs="Arial"/>
          <w:color w:val="000000" w:themeColor="text1"/>
        </w:rPr>
      </w:pPr>
      <w:r w:rsidRPr="00C97465">
        <w:rPr>
          <w:rFonts w:ascii="Arial" w:hAnsi="Arial" w:cs="Arial"/>
          <w:color w:val="000000" w:themeColor="text1"/>
        </w:rPr>
        <w:t>Schippers, G.M. (1982). Rationaler Umgang mit Alkohol, Drogen und anderen psychotropen Stoffen. In: R.F.W. Diekstra &amp; W.F.M. Dassen (Hrsg.): Rational-Emotive Therapie (S. 167</w:t>
      </w:r>
      <w:r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</w:t>
      </w:r>
      <w:r w:rsidRPr="00C97465">
        <w:rPr>
          <w:rFonts w:ascii="Arial" w:hAnsi="Arial" w:cs="Arial"/>
          <w:color w:val="000000" w:themeColor="text1"/>
        </w:rPr>
        <w:t>188). Lisse: Swets &amp; Zeitlinger.</w:t>
      </w:r>
    </w:p>
    <w:p w14:paraId="6E9B83C1" w14:textId="513E935A" w:rsidR="009C277D" w:rsidRPr="00896610" w:rsidRDefault="00896610" w:rsidP="002C2068">
      <w:pPr>
        <w:rPr>
          <w:rFonts w:ascii="Arial" w:hAnsi="Arial" w:cs="Arial"/>
          <w:lang w:val="en-US"/>
        </w:rPr>
      </w:pPr>
      <w:bookmarkStart w:id="25" w:name="_Hlk70763380"/>
      <w:bookmarkEnd w:id="23"/>
      <w:r>
        <w:rPr>
          <w:rFonts w:ascii="Arial" w:hAnsi="Arial" w:cs="Arial"/>
          <w:lang w:val="en-US"/>
        </w:rPr>
        <w:t>Süß, H.-M. (1995). Zur Wirksamkeit der Therapie bei Alkoholabhängigen: Ergebnisse der Meta-Analyse. Psychologische Rundschau, 46, 248 - 266.</w:t>
      </w:r>
      <w:bookmarkEnd w:id="25"/>
    </w:p>
    <w:p w14:paraId="1767F4E9" w14:textId="77777777" w:rsidR="00896610" w:rsidRDefault="00896610" w:rsidP="00896610">
      <w:pPr>
        <w:rPr>
          <w:rFonts w:ascii="Arial" w:hAnsi="Arial" w:cs="Arial"/>
        </w:rPr>
      </w:pPr>
      <w:bookmarkStart w:id="26" w:name="_Hlk64646692"/>
      <w:r w:rsidRPr="00530E34">
        <w:rPr>
          <w:rFonts w:ascii="Arial" w:hAnsi="Arial" w:cs="Arial"/>
        </w:rPr>
        <w:t>Vierhaus, M.; Ewering, J.; Klein, F.; Ködding, C. &amp; Petry, J. (2012). Zur Validität des Modells zur psychischen Vulnerabilität der Glücksspielsucht. Sucht, 58(3), 183 - 193.</w:t>
      </w:r>
    </w:p>
    <w:bookmarkEnd w:id="26"/>
    <w:p w14:paraId="172C8C2D" w14:textId="230A5458" w:rsidR="009C277D" w:rsidRPr="00896610" w:rsidRDefault="009C277D" w:rsidP="002C2068">
      <w:pPr>
        <w:rPr>
          <w:rFonts w:ascii="Arial" w:hAnsi="Arial" w:cs="Arial"/>
          <w:color w:val="000000" w:themeColor="text1"/>
        </w:rPr>
      </w:pPr>
    </w:p>
    <w:p w14:paraId="7A950F0B" w14:textId="77777777" w:rsidR="00607E01" w:rsidRPr="00C97465" w:rsidRDefault="00607E01" w:rsidP="002C2068">
      <w:pPr>
        <w:rPr>
          <w:rFonts w:ascii="Arial" w:hAnsi="Arial" w:cs="Arial"/>
        </w:rPr>
      </w:pPr>
    </w:p>
    <w:p w14:paraId="5788CAA8" w14:textId="74F7A58D" w:rsidR="00A740D5" w:rsidRPr="006E0E41" w:rsidRDefault="00A740D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>Literatur</w:t>
      </w:r>
      <w:r w:rsidR="007A18DB" w:rsidRPr="00C97465">
        <w:rPr>
          <w:rFonts w:ascii="Arial" w:hAnsi="Arial" w:cs="Arial"/>
          <w:b/>
        </w:rPr>
        <w:t xml:space="preserve"> </w:t>
      </w:r>
      <w:r w:rsidR="003C014F" w:rsidRPr="00C97465">
        <w:rPr>
          <w:rFonts w:ascii="Arial" w:hAnsi="Arial" w:cs="Arial"/>
          <w:b/>
        </w:rPr>
        <w:t>3.1:</w:t>
      </w:r>
      <w:r w:rsidR="004058EA" w:rsidRPr="00C97465">
        <w:rPr>
          <w:rFonts w:ascii="Arial" w:hAnsi="Arial" w:cs="Arial"/>
          <w:b/>
        </w:rPr>
        <w:t xml:space="preserve"> </w:t>
      </w:r>
      <w:r w:rsidR="003C014F" w:rsidRPr="00C97465">
        <w:rPr>
          <w:rFonts w:ascii="Arial" w:hAnsi="Arial" w:cs="Arial"/>
          <w:b/>
        </w:rPr>
        <w:t>Fünf</w:t>
      </w:r>
      <w:r w:rsidRPr="00C97465">
        <w:rPr>
          <w:rFonts w:ascii="Arial" w:hAnsi="Arial" w:cs="Arial"/>
          <w:b/>
        </w:rPr>
        <w:t xml:space="preserve"> Süchte: Alkohol</w:t>
      </w:r>
      <w:r w:rsidR="00C63880">
        <w:rPr>
          <w:rFonts w:ascii="Arial" w:hAnsi="Arial" w:cs="Arial"/>
          <w:b/>
        </w:rPr>
        <w:t>sucht</w:t>
      </w:r>
    </w:p>
    <w:p w14:paraId="4A1E5A36" w14:textId="49AD806F" w:rsidR="00E84E9F" w:rsidRPr="00E84E9F" w:rsidRDefault="00E84E9F" w:rsidP="00E84E9F">
      <w:pPr>
        <w:pStyle w:val="Endnotentext"/>
        <w:rPr>
          <w:rFonts w:ascii="Arial" w:hAnsi="Arial" w:cs="Arial"/>
          <w:sz w:val="24"/>
          <w:szCs w:val="24"/>
        </w:rPr>
      </w:pPr>
      <w:r w:rsidRPr="00231054">
        <w:rPr>
          <w:rFonts w:ascii="Arial" w:hAnsi="Arial" w:cs="Arial"/>
          <w:sz w:val="24"/>
          <w:szCs w:val="24"/>
        </w:rPr>
        <w:t>Hirschfelder, G. &amp; Trummer, M. (2016). Bier: Eine Geschichte von der Steinzeit bis heute. Darmstadt: Wissenschaftliche Buchgesellschaft (wbg).</w:t>
      </w:r>
    </w:p>
    <w:p w14:paraId="0A038958" w14:textId="5B96FABF" w:rsidR="00715F67" w:rsidRPr="00C97465" w:rsidRDefault="00715F6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Lindenmeyer, J.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Alkoholabhängigkeit. Göttingen: Hogrefe.</w:t>
      </w:r>
    </w:p>
    <w:p w14:paraId="4201F35A" w14:textId="6F118ED2" w:rsidR="00F32C23" w:rsidRPr="00C97465" w:rsidRDefault="00F32C2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Kupfer, A. (1996). Die künstlichen Paradiese: Rausch und Realität seit der Romantik. Suttgart: J. B. Metzler.</w:t>
      </w:r>
    </w:p>
    <w:p w14:paraId="7A4E38A7" w14:textId="77777777" w:rsidR="00A740D5" w:rsidRPr="001E320E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(1983). Ein schematischer Überblick über die Kulturgeschichte des </w:t>
      </w:r>
      <w:r w:rsidRPr="001E320E">
        <w:rPr>
          <w:rFonts w:ascii="Arial" w:hAnsi="Arial" w:cs="Arial"/>
        </w:rPr>
        <w:t>Alkohols. Suchtgefahren, 29(3), 298 – 301).</w:t>
      </w:r>
    </w:p>
    <w:p w14:paraId="25E05C79" w14:textId="77777777" w:rsidR="00A740D5" w:rsidRPr="001E320E" w:rsidRDefault="00A740D5" w:rsidP="002C2068">
      <w:pPr>
        <w:rPr>
          <w:rFonts w:ascii="Arial" w:hAnsi="Arial" w:cs="Arial"/>
        </w:rPr>
      </w:pPr>
      <w:r w:rsidRPr="001E320E">
        <w:rPr>
          <w:rFonts w:ascii="Arial" w:hAnsi="Arial" w:cs="Arial"/>
        </w:rPr>
        <w:lastRenderedPageBreak/>
        <w:t>Petry, J. (1996</w:t>
      </w:r>
      <w:r w:rsidRPr="001E320E">
        <w:rPr>
          <w:rFonts w:ascii="Arial" w:hAnsi="Arial" w:cs="Arial"/>
          <w:vertAlign w:val="superscript"/>
        </w:rPr>
        <w:t>3</w:t>
      </w:r>
      <w:r w:rsidRPr="001E320E">
        <w:rPr>
          <w:rFonts w:ascii="Arial" w:hAnsi="Arial" w:cs="Arial"/>
        </w:rPr>
        <w:t>). Alkoholismusther</w:t>
      </w:r>
      <w:r w:rsidR="00460A24" w:rsidRPr="001E320E">
        <w:rPr>
          <w:rFonts w:ascii="Arial" w:hAnsi="Arial" w:cs="Arial"/>
        </w:rPr>
        <w:t>apie</w:t>
      </w:r>
      <w:r w:rsidRPr="001E320E">
        <w:rPr>
          <w:rFonts w:ascii="Arial" w:hAnsi="Arial" w:cs="Arial"/>
        </w:rPr>
        <w:t>. Weinheim: Beltz.</w:t>
      </w:r>
    </w:p>
    <w:p w14:paraId="2B4866E6" w14:textId="11DFC75A" w:rsidR="00715F67" w:rsidRPr="00C97465" w:rsidRDefault="00715F6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</w:t>
      </w:r>
      <w:r w:rsidR="0085630A" w:rsidRPr="00C97465">
        <w:rPr>
          <w:rFonts w:ascii="Arial" w:hAnsi="Arial" w:cs="Arial"/>
        </w:rPr>
        <w:t>(20</w:t>
      </w:r>
      <w:r w:rsidR="00C07D9A" w:rsidRPr="00C97465">
        <w:rPr>
          <w:rFonts w:ascii="Arial" w:hAnsi="Arial" w:cs="Arial"/>
        </w:rPr>
        <w:t>2</w:t>
      </w:r>
      <w:r w:rsidR="00303759" w:rsidRPr="00C97465">
        <w:rPr>
          <w:rFonts w:ascii="Arial" w:hAnsi="Arial" w:cs="Arial"/>
        </w:rPr>
        <w:t>1</w:t>
      </w:r>
      <w:r w:rsidR="00C07D9A" w:rsidRPr="00C97465">
        <w:rPr>
          <w:rFonts w:ascii="Arial" w:hAnsi="Arial" w:cs="Arial"/>
          <w:vertAlign w:val="superscript"/>
        </w:rPr>
        <w:t>9</w:t>
      </w:r>
      <w:r w:rsidR="0085630A" w:rsidRPr="00C97465">
        <w:rPr>
          <w:rFonts w:ascii="Arial" w:hAnsi="Arial" w:cs="Arial"/>
        </w:rPr>
        <w:t>). Alkoholismus. In M Linden &amp; M. Hautzinger (Hrsg.): Verhaltenstherapiemanual (</w:t>
      </w:r>
      <w:r w:rsidR="00C07D9A" w:rsidRPr="00C97465">
        <w:rPr>
          <w:rFonts w:ascii="Arial" w:hAnsi="Arial" w:cs="Arial"/>
        </w:rPr>
        <w:t>im Druck</w:t>
      </w:r>
      <w:r w:rsidR="0085630A" w:rsidRPr="00C97465">
        <w:rPr>
          <w:rFonts w:ascii="Arial" w:hAnsi="Arial" w:cs="Arial"/>
        </w:rPr>
        <w:t>). Berlin: Springer.</w:t>
      </w:r>
    </w:p>
    <w:p w14:paraId="482A07D1" w14:textId="488CD18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Schulz, W. (1976). Funktion des Trinkens für das Individuum. In K. Antons &amp; W. Schulz (Hrsg.): Normales Trinken und Suchtentwicklung, Bd. 1 (S.87 </w:t>
      </w:r>
      <w:r w:rsidR="001E320E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105). Göttingen: Hogrefe.</w:t>
      </w:r>
    </w:p>
    <w:p w14:paraId="0F7AB9FD" w14:textId="132E0983" w:rsidR="00A740D5" w:rsidRPr="00C97465" w:rsidRDefault="007D75EF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Sournia, J.-C. (1990). A history of a</w:t>
      </w:r>
      <w:r w:rsidR="00A740D5" w:rsidRPr="00C97465">
        <w:rPr>
          <w:rFonts w:ascii="Arial" w:hAnsi="Arial" w:cs="Arial"/>
        </w:rPr>
        <w:t xml:space="preserve">lcoholism. Oxford: Basil Blackwell </w:t>
      </w:r>
      <w:r w:rsidR="00F63B2A" w:rsidRPr="00C97465">
        <w:rPr>
          <w:rFonts w:ascii="Arial" w:hAnsi="Arial" w:cs="Arial"/>
        </w:rPr>
        <w:t>(französisches</w:t>
      </w:r>
      <w:r w:rsidR="00A740D5" w:rsidRPr="00C97465">
        <w:rPr>
          <w:rFonts w:ascii="Arial" w:hAnsi="Arial" w:cs="Arial"/>
        </w:rPr>
        <w:t xml:space="preserve"> Original 1986).</w:t>
      </w:r>
    </w:p>
    <w:p w14:paraId="4C2C8A10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</w:t>
      </w:r>
      <w:r w:rsidRPr="00C97465">
        <w:rPr>
          <w:rFonts w:ascii="Arial" w:hAnsi="Arial" w:cs="Arial"/>
          <w:vertAlign w:val="superscript"/>
        </w:rPr>
        <w:t>6</w:t>
      </w:r>
      <w:r w:rsidRPr="00C97465">
        <w:rPr>
          <w:rFonts w:ascii="Arial" w:hAnsi="Arial" w:cs="Arial"/>
        </w:rPr>
        <w:t>). Alkoholismus – Missbrauch und Abhängigkeit. Stuttgart: Thieme.</w:t>
      </w:r>
    </w:p>
    <w:p w14:paraId="63B96625" w14:textId="5D3AE9B1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Vogelgesang, M. (2012). Alkoholabhängigkeit: Die bagatellisierte Sucht. Psychotherapie im Dialog, 13(4), 33 </w:t>
      </w:r>
      <w:r w:rsidR="005307E9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35.</w:t>
      </w:r>
    </w:p>
    <w:p w14:paraId="5A908D94" w14:textId="4FA2F5E8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39C0AEDB" w14:textId="77777777" w:rsidR="003C014F" w:rsidRPr="00C97465" w:rsidRDefault="003C014F" w:rsidP="002C2068">
      <w:pPr>
        <w:rPr>
          <w:rFonts w:ascii="Arial" w:hAnsi="Arial" w:cs="Arial"/>
          <w:lang w:val="en-GB"/>
        </w:rPr>
      </w:pPr>
    </w:p>
    <w:p w14:paraId="7694556F" w14:textId="511E8983" w:rsidR="00A740D5" w:rsidRPr="00517CB9" w:rsidRDefault="00260AAF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 xml:space="preserve">Literatur </w:t>
      </w:r>
      <w:r w:rsidR="003C014F" w:rsidRPr="00C97465">
        <w:rPr>
          <w:rFonts w:ascii="Arial" w:hAnsi="Arial" w:cs="Arial"/>
          <w:b/>
        </w:rPr>
        <w:t>3.2:</w:t>
      </w:r>
      <w:r w:rsidR="004058EA" w:rsidRPr="00C97465">
        <w:rPr>
          <w:rFonts w:ascii="Arial" w:hAnsi="Arial" w:cs="Arial"/>
          <w:b/>
        </w:rPr>
        <w:t xml:space="preserve"> </w:t>
      </w:r>
      <w:r w:rsidR="003C014F" w:rsidRPr="00C97465">
        <w:rPr>
          <w:rFonts w:ascii="Arial" w:hAnsi="Arial" w:cs="Arial"/>
          <w:b/>
        </w:rPr>
        <w:t>Fünf Süchte</w:t>
      </w:r>
      <w:r w:rsidR="00A756C3" w:rsidRPr="00C97465">
        <w:rPr>
          <w:rFonts w:ascii="Arial" w:hAnsi="Arial" w:cs="Arial"/>
          <w:b/>
        </w:rPr>
        <w:t xml:space="preserve">: </w:t>
      </w:r>
      <w:r w:rsidR="001E5F99">
        <w:rPr>
          <w:rFonts w:ascii="Arial" w:hAnsi="Arial" w:cs="Arial"/>
          <w:b/>
        </w:rPr>
        <w:t xml:space="preserve">Spezielle </w:t>
      </w:r>
      <w:r w:rsidR="00A756C3" w:rsidRPr="00C97465">
        <w:rPr>
          <w:rFonts w:ascii="Arial" w:hAnsi="Arial" w:cs="Arial"/>
          <w:b/>
        </w:rPr>
        <w:t>Rauschmitte</w:t>
      </w:r>
      <w:r w:rsidR="00D34796" w:rsidRPr="00C97465">
        <w:rPr>
          <w:rFonts w:ascii="Arial" w:hAnsi="Arial" w:cs="Arial"/>
          <w:b/>
        </w:rPr>
        <w:t>l</w:t>
      </w:r>
      <w:r w:rsidR="003C014F" w:rsidRPr="00C97465">
        <w:rPr>
          <w:rFonts w:ascii="Arial" w:hAnsi="Arial" w:cs="Arial"/>
          <w:b/>
        </w:rPr>
        <w:t>sucht</w:t>
      </w:r>
    </w:p>
    <w:p w14:paraId="7BC25605" w14:textId="6DFE3B7C" w:rsidR="0098678E" w:rsidRDefault="00845AFF" w:rsidP="00D22726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Becker, H.S.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Marihuana-Gebrauch und soziale Kontrolle. In H.S. Becker: </w:t>
      </w:r>
      <w:r w:rsidR="00D22726">
        <w:rPr>
          <w:rFonts w:ascii="Arial" w:hAnsi="Arial" w:cs="Arial"/>
        </w:rPr>
        <w:t>m</w:t>
      </w:r>
      <w:r w:rsidR="0098678E" w:rsidRPr="00D22726">
        <w:rPr>
          <w:rFonts w:ascii="Arial" w:hAnsi="Arial" w:cs="Arial"/>
        </w:rPr>
        <w:t xml:space="preserve"> </w:t>
      </w:r>
      <w:r w:rsidR="0098678E" w:rsidRPr="00C97465">
        <w:rPr>
          <w:rFonts w:ascii="Arial" w:hAnsi="Arial" w:cs="Arial"/>
        </w:rPr>
        <w:t>Verlag.</w:t>
      </w:r>
    </w:p>
    <w:p w14:paraId="4F633ECE" w14:textId="77777777" w:rsidR="00FA276A" w:rsidRPr="00C97465" w:rsidRDefault="00FA276A" w:rsidP="00FA276A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Behrendt, K.; Backmund, M. &amp; Reimer, J. (2018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Drogenabhängigkeit, Suchtmedizinischen Reihe der DHS, Bd. 4). Hamm: Deutschen Hauptstelle für Suchtfragen.</w:t>
      </w:r>
    </w:p>
    <w:p w14:paraId="51162C0D" w14:textId="77777777" w:rsidR="00FA276A" w:rsidRPr="003E49CC" w:rsidRDefault="00FA276A" w:rsidP="00FA276A">
      <w:pPr>
        <w:rPr>
          <w:rStyle w:val="Hyperlink"/>
          <w:rFonts w:ascii="Arial" w:hAnsi="Arial" w:cs="Arial"/>
          <w:color w:val="auto"/>
        </w:rPr>
      </w:pPr>
      <w:r w:rsidRPr="003E49CC">
        <w:rPr>
          <w:rFonts w:ascii="Arial" w:hAnsi="Arial" w:cs="Arial"/>
        </w:rPr>
        <w:t xml:space="preserve">Broschüren der Deutschen Hauptstelle für Suchtfragen, </w:t>
      </w:r>
      <w:hyperlink r:id="rId15" w:history="1">
        <w:r w:rsidRPr="003E49CC">
          <w:rPr>
            <w:rStyle w:val="Hyperlink"/>
            <w:rFonts w:ascii="Arial" w:hAnsi="Arial" w:cs="Arial"/>
            <w:color w:val="auto"/>
          </w:rPr>
          <w:t>https://www.dhs.de/infomaterial</w:t>
        </w:r>
      </w:hyperlink>
      <w:r w:rsidRPr="003E49CC">
        <w:rPr>
          <w:rStyle w:val="Hyperlink"/>
          <w:rFonts w:ascii="Arial" w:hAnsi="Arial" w:cs="Arial"/>
          <w:color w:val="auto"/>
        </w:rPr>
        <w:t>.</w:t>
      </w:r>
    </w:p>
    <w:p w14:paraId="6D1EBDC6" w14:textId="59F2C74D" w:rsidR="00FA276A" w:rsidRPr="00C97465" w:rsidRDefault="00FA276A" w:rsidP="00D22726">
      <w:pPr>
        <w:rPr>
          <w:rFonts w:ascii="Arial" w:hAnsi="Arial" w:cs="Arial"/>
        </w:rPr>
      </w:pPr>
      <w:r w:rsidRPr="00C059A1">
        <w:rPr>
          <w:rStyle w:val="Hyperlink"/>
          <w:rFonts w:ascii="Arial" w:hAnsi="Arial" w:cs="Arial"/>
          <w:color w:val="auto"/>
          <w:u w:val="none"/>
        </w:rPr>
        <w:t>Deutsche Hauptstelle für Suchtfragen (2018).</w:t>
      </w:r>
      <w:r>
        <w:rPr>
          <w:rStyle w:val="Hyperlink"/>
          <w:rFonts w:ascii="Arial" w:hAnsi="Arial" w:cs="Arial"/>
          <w:color w:val="auto"/>
          <w:u w:val="none"/>
        </w:rPr>
        <w:t xml:space="preserve"> Die Sucht und Ihre Stoffe: Heroin. Hamm: Informationsreihe der </w:t>
      </w:r>
      <w:r w:rsidRPr="00C059A1">
        <w:rPr>
          <w:rStyle w:val="Hyperlink"/>
          <w:rFonts w:ascii="Arial" w:hAnsi="Arial" w:cs="Arial"/>
          <w:color w:val="auto"/>
          <w:u w:val="none"/>
        </w:rPr>
        <w:t>Deutsche</w:t>
      </w:r>
      <w:r>
        <w:rPr>
          <w:rStyle w:val="Hyperlink"/>
          <w:rFonts w:ascii="Arial" w:hAnsi="Arial" w:cs="Arial"/>
          <w:color w:val="auto"/>
          <w:u w:val="none"/>
        </w:rPr>
        <w:t>n</w:t>
      </w:r>
      <w:r w:rsidRPr="00C059A1">
        <w:rPr>
          <w:rStyle w:val="Hyperlink"/>
          <w:rFonts w:ascii="Arial" w:hAnsi="Arial" w:cs="Arial"/>
          <w:color w:val="auto"/>
          <w:u w:val="none"/>
        </w:rPr>
        <w:t xml:space="preserve"> Hauptstelle für Suchtfragen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1AF01C8F" w14:textId="77777777" w:rsidR="008520D6" w:rsidRPr="008520D6" w:rsidRDefault="008520D6" w:rsidP="008520D6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8520D6">
        <w:rPr>
          <w:rFonts w:ascii="Arial" w:hAnsi="Arial" w:cs="Arial"/>
          <w:sz w:val="24"/>
          <w:szCs w:val="24"/>
        </w:rPr>
        <w:t>Forsyth, M. (2017). A short history of drunkenness. Leichester, UK: Viking.</w:t>
      </w:r>
    </w:p>
    <w:p w14:paraId="16CE62E5" w14:textId="10C34F86" w:rsidR="008520D6" w:rsidRDefault="008520D6" w:rsidP="008520D6">
      <w:pPr>
        <w:rPr>
          <w:rFonts w:ascii="Arial" w:hAnsi="Arial" w:cs="Arial"/>
        </w:rPr>
      </w:pPr>
      <w:r w:rsidRPr="008520D6">
        <w:rPr>
          <w:rFonts w:ascii="Arial" w:hAnsi="Arial" w:cs="Arial"/>
        </w:rPr>
        <w:t>Frank, L. E. &amp; Nagel, S. K. (2017). Addiction and moralization: the role of the underleying model of addiction.</w:t>
      </w:r>
    </w:p>
    <w:p w14:paraId="06DD3103" w14:textId="77777777" w:rsidR="00BC2DE6" w:rsidRPr="00530E34" w:rsidRDefault="00BC2DE6" w:rsidP="00BC2DE6">
      <w:pPr>
        <w:rPr>
          <w:rFonts w:ascii="Arial" w:hAnsi="Arial" w:cs="Arial"/>
        </w:rPr>
      </w:pPr>
      <w:r w:rsidRPr="00530E34">
        <w:rPr>
          <w:rFonts w:ascii="Arial" w:hAnsi="Arial" w:cs="Arial"/>
        </w:rPr>
        <w:t>Gießhammer, R. &amp; Burg, C. (1989). Wen macht die Banane krumm: Kolonialwarengeschichten. Reinbek bei Hamburg: Rowohlt Taschenbuch.</w:t>
      </w:r>
    </w:p>
    <w:p w14:paraId="6EADEA32" w14:textId="77777777" w:rsidR="00BC2DE6" w:rsidRPr="00530E34" w:rsidRDefault="00BC2DE6" w:rsidP="00BC2DE6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530E34">
        <w:rPr>
          <w:rFonts w:ascii="Arial" w:hAnsi="Arial" w:cs="Arial"/>
          <w:spacing w:val="-3"/>
          <w:lang w:val="en-GB"/>
        </w:rPr>
        <w:t xml:space="preserve">Glatt, M.M. (1958). Group therapy in alcoholism. </w:t>
      </w:r>
      <w:r w:rsidRPr="00530E34">
        <w:rPr>
          <w:rFonts w:ascii="Arial" w:hAnsi="Arial" w:cs="Arial"/>
          <w:spacing w:val="-3"/>
        </w:rPr>
        <w:t xml:space="preserve">British Journal of Addiction, 54, </w:t>
      </w:r>
    </w:p>
    <w:p w14:paraId="64CF7C37" w14:textId="1551055A" w:rsidR="00BC2DE6" w:rsidRDefault="00BC2DE6" w:rsidP="00BC2DE6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530E34">
        <w:rPr>
          <w:rFonts w:ascii="Arial" w:hAnsi="Arial" w:cs="Arial"/>
          <w:spacing w:val="-3"/>
        </w:rPr>
        <w:t xml:space="preserve">133 </w:t>
      </w:r>
      <w:r>
        <w:rPr>
          <w:rFonts w:ascii="Arial" w:hAnsi="Arial" w:cs="Arial"/>
          <w:spacing w:val="-3"/>
        </w:rPr>
        <w:t>-</w:t>
      </w:r>
      <w:r w:rsidRPr="00530E34">
        <w:rPr>
          <w:rFonts w:ascii="Arial" w:hAnsi="Arial" w:cs="Arial"/>
          <w:spacing w:val="-3"/>
        </w:rPr>
        <w:t xml:space="preserve"> 148.</w:t>
      </w:r>
    </w:p>
    <w:p w14:paraId="08AB862C" w14:textId="52EE7624" w:rsidR="00FA276A" w:rsidRPr="00440A94" w:rsidRDefault="00FA276A" w:rsidP="00440A94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Heyden von, M.; Jungaberle, H. &amp; Majić, T. (Hrsg.). (201</w:t>
      </w:r>
      <w:r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>). Handbuch psychoaktiver Substanzen</w:t>
      </w:r>
      <w:r>
        <w:rPr>
          <w:rFonts w:ascii="Arial" w:hAnsi="Arial" w:cs="Arial"/>
        </w:rPr>
        <w:t xml:space="preserve"> (S. 643 - 657)</w:t>
      </w:r>
      <w:r w:rsidRPr="00C97465">
        <w:rPr>
          <w:rFonts w:ascii="Arial" w:hAnsi="Arial" w:cs="Arial"/>
        </w:rPr>
        <w:t>. Berlin: Springer Verlag.</w:t>
      </w:r>
    </w:p>
    <w:p w14:paraId="78377B7D" w14:textId="2AC12F50" w:rsidR="00BC2DE6" w:rsidRPr="00BC2DE6" w:rsidRDefault="00BC2DE6" w:rsidP="00BC2DE6">
      <w:pPr>
        <w:rPr>
          <w:rFonts w:ascii="Arial" w:hAnsi="Arial" w:cs="Arial"/>
        </w:rPr>
      </w:pPr>
      <w:r w:rsidRPr="00530E34">
        <w:rPr>
          <w:rFonts w:ascii="Arial" w:hAnsi="Arial" w:cs="Arial"/>
        </w:rPr>
        <w:t>Legnaro, A. (1982). Alkoholkonsum und Verhaltenskontrolle – Bedeutungswandel zwischen Mittelalter und Neuzeit in Europa. In G. Völger &amp; K. von Welck (Hrsg.): Rausch und Realität, Bd. 1 (S.153 -</w:t>
      </w:r>
      <w:r>
        <w:rPr>
          <w:rFonts w:ascii="Arial" w:hAnsi="Arial" w:cs="Arial"/>
        </w:rPr>
        <w:t xml:space="preserve"> </w:t>
      </w:r>
      <w:r w:rsidRPr="00530E34">
        <w:rPr>
          <w:rFonts w:ascii="Arial" w:hAnsi="Arial" w:cs="Arial"/>
        </w:rPr>
        <w:t>176). Reinbek bei Hamburg: Rowohlt Taschenbuch.</w:t>
      </w:r>
    </w:p>
    <w:p w14:paraId="4B32D1D2" w14:textId="77777777" w:rsidR="0098678E" w:rsidRPr="00C97465" w:rsidRDefault="0098678E" w:rsidP="0098678E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C97465">
        <w:rPr>
          <w:rFonts w:ascii="Arial" w:eastAsia="Times New Roman" w:hAnsi="Arial" w:cs="Arial"/>
          <w:lang w:eastAsia="de-DE"/>
        </w:rPr>
        <w:t>Lewin, L. (1980</w:t>
      </w:r>
      <w:r w:rsidRPr="00C97465">
        <w:rPr>
          <w:rFonts w:ascii="Arial" w:eastAsia="Times New Roman" w:hAnsi="Arial" w:cs="Arial"/>
          <w:vertAlign w:val="superscript"/>
          <w:lang w:eastAsia="de-DE"/>
        </w:rPr>
        <w:t>3</w:t>
      </w:r>
      <w:r w:rsidRPr="00C97465">
        <w:rPr>
          <w:rFonts w:ascii="Arial" w:eastAsia="Times New Roman" w:hAnsi="Arial" w:cs="Arial"/>
          <w:lang w:eastAsia="de-DE"/>
        </w:rPr>
        <w:t>). Phantastica: Die betäubenden und erregenden Genussmittel für Ärzte und Nichtärzte. Linden: Volksverlag (ursprünglich 1924).</w:t>
      </w:r>
    </w:p>
    <w:p w14:paraId="549F8BB6" w14:textId="25DE849B" w:rsidR="00BC2DE6" w:rsidRDefault="00BC2DE6" w:rsidP="00BC2DE6">
      <w:pPr>
        <w:rPr>
          <w:rFonts w:ascii="Arial" w:hAnsi="Arial" w:cs="Arial"/>
        </w:rPr>
      </w:pPr>
      <w:r w:rsidRPr="00530E34">
        <w:rPr>
          <w:rFonts w:ascii="Arial" w:hAnsi="Arial" w:cs="Arial"/>
        </w:rPr>
        <w:t>Pfeisinger, G. &amp; Schennach, S. (Hrsg.). (1989). Kolonialwaren: Die Schaffung der ungleichen Welt. Göttingen: Lamuv Verlag.</w:t>
      </w:r>
    </w:p>
    <w:p w14:paraId="18EC374E" w14:textId="7C736A6F" w:rsidR="00BC2DE6" w:rsidRPr="00BC2DE6" w:rsidRDefault="00BC2DE6" w:rsidP="00BC2DE6">
      <w:pPr>
        <w:rPr>
          <w:rFonts w:ascii="Arial" w:hAnsi="Arial" w:cs="Arial"/>
          <w:lang w:val="en-GB"/>
        </w:rPr>
      </w:pPr>
      <w:r w:rsidRPr="00530E34">
        <w:rPr>
          <w:rFonts w:ascii="Arial" w:hAnsi="Arial" w:cs="Arial"/>
          <w:lang w:val="en-GB"/>
        </w:rPr>
        <w:t>Schivelbusch, W. (1983). Das Paradies, der Geschmack und die Vernunft: Eine Geschichte der Genussmittel. Frankfurt a. M.: Ullstein.</w:t>
      </w:r>
    </w:p>
    <w:p w14:paraId="497754F8" w14:textId="5FB52D4B" w:rsidR="008520D6" w:rsidRDefault="008520D6" w:rsidP="008520D6">
      <w:pPr>
        <w:ind w:right="-108"/>
        <w:rPr>
          <w:rFonts w:ascii="Arial" w:hAnsi="Arial" w:cs="Arial"/>
        </w:rPr>
      </w:pPr>
      <w:r w:rsidRPr="00C97465">
        <w:rPr>
          <w:rFonts w:ascii="Arial" w:hAnsi="Arial" w:cs="Arial"/>
        </w:rPr>
        <w:t>Schmidt, L. G. &amp; Rist, F. (2006). Sucht und Folgestörungen. In H. Förstl, M. Hautzinger &amp; G. Roth (Hrsg.): Neurobiologie psychischer Störungen (S. 297 - 342. Heidelberg: Springer.</w:t>
      </w:r>
    </w:p>
    <w:p w14:paraId="1B03FA01" w14:textId="1065051C" w:rsidR="00440A94" w:rsidRPr="00EC2189" w:rsidRDefault="00440A94" w:rsidP="00440A94">
      <w:pPr>
        <w:rPr>
          <w:rFonts w:ascii="Arial" w:hAnsi="Arial" w:cs="Arial"/>
        </w:rPr>
      </w:pPr>
      <w:r w:rsidRPr="003C6B9F">
        <w:rPr>
          <w:rFonts w:ascii="Arial" w:hAnsi="Arial" w:cs="Arial"/>
        </w:rPr>
        <w:t>Stöver</w:t>
      </w:r>
      <w:r>
        <w:rPr>
          <w:rFonts w:ascii="Arial" w:hAnsi="Arial" w:cs="Arial"/>
        </w:rPr>
        <w:t xml:space="preserve">, H. (2018). </w:t>
      </w:r>
      <w:r w:rsidRPr="003C6B9F">
        <w:rPr>
          <w:rFonts w:ascii="Arial" w:hAnsi="Arial" w:cs="Arial"/>
        </w:rPr>
        <w:t>Harm Reduction – Ergebnisse akzeptanzorientierter und niedrigschwelliger Drogenarbeit. Rausch</w:t>
      </w:r>
      <w:r>
        <w:rPr>
          <w:rFonts w:ascii="Arial" w:hAnsi="Arial" w:cs="Arial"/>
        </w:rPr>
        <w:t xml:space="preserve">: </w:t>
      </w:r>
      <w:r w:rsidRPr="003C6B9F">
        <w:rPr>
          <w:rFonts w:ascii="Arial" w:hAnsi="Arial" w:cs="Arial"/>
        </w:rPr>
        <w:t xml:space="preserve">Wiener Zeitschrift für Suchttherapie, </w:t>
      </w:r>
      <w:r>
        <w:rPr>
          <w:rFonts w:ascii="Arial" w:hAnsi="Arial" w:cs="Arial"/>
        </w:rPr>
        <w:t>7/8(4), 303 - 312.</w:t>
      </w:r>
    </w:p>
    <w:p w14:paraId="449780F2" w14:textId="5218DDF2" w:rsidR="008520D6" w:rsidRDefault="008520D6" w:rsidP="008520D6">
      <w:pPr>
        <w:rPr>
          <w:rFonts w:ascii="Arial" w:hAnsi="Arial" w:cs="Arial"/>
        </w:rPr>
      </w:pPr>
      <w:r w:rsidRPr="008773FA">
        <w:rPr>
          <w:rFonts w:ascii="Arial" w:hAnsi="Arial" w:cs="Arial"/>
        </w:rPr>
        <w:lastRenderedPageBreak/>
        <w:t>Schultes, R. E. (1982).</w:t>
      </w:r>
      <w:r w:rsidRPr="00530E34">
        <w:rPr>
          <w:rFonts w:ascii="Arial" w:hAnsi="Arial" w:cs="Arial"/>
        </w:rPr>
        <w:t xml:space="preserve"> Einführung in die Botanik der wichtigsten pflanzlichen Drogen. In G. Vögler &amp; K. von Welck (Hrsg.): Rausch und Realität, Bd. 1 </w:t>
      </w:r>
      <w:r>
        <w:rPr>
          <w:rFonts w:ascii="Arial" w:hAnsi="Arial" w:cs="Arial"/>
        </w:rPr>
        <w:t xml:space="preserve">(S. 46 - </w:t>
      </w:r>
      <w:r w:rsidRPr="00530E34">
        <w:rPr>
          <w:rFonts w:ascii="Arial" w:hAnsi="Arial" w:cs="Arial"/>
        </w:rPr>
        <w:t>73). Reinbek bei Hamburg: Rowohlt Taschenbuch.</w:t>
      </w:r>
    </w:p>
    <w:p w14:paraId="5FAEAA13" w14:textId="02B9E298" w:rsidR="00440A94" w:rsidRPr="008520D6" w:rsidRDefault="00440A94" w:rsidP="008520D6">
      <w:pPr>
        <w:rPr>
          <w:rFonts w:ascii="Arial" w:hAnsi="Arial" w:cs="Arial"/>
        </w:rPr>
      </w:pPr>
      <w:r w:rsidRPr="00C97465">
        <w:rPr>
          <w:rFonts w:ascii="Arial" w:hAnsi="Arial" w:cs="Arial"/>
        </w:rPr>
        <w:t>Täschner, K.-L.; Bloching, B.; Bühringer, G. &amp; Wiesbeck, G. (2010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Therapie der Drogenabhängigkeit. Stuttgart: Kohlhammer.</w:t>
      </w:r>
    </w:p>
    <w:p w14:paraId="2FDC6023" w14:textId="77777777" w:rsidR="008520D6" w:rsidRDefault="008520D6" w:rsidP="008520D6">
      <w:pPr>
        <w:rPr>
          <w:rFonts w:ascii="Arial" w:hAnsi="Arial" w:cs="Arial"/>
        </w:rPr>
      </w:pPr>
      <w:r w:rsidRPr="008520D6">
        <w:rPr>
          <w:rFonts w:ascii="Arial" w:hAnsi="Arial" w:cs="Arial"/>
        </w:rPr>
        <w:t>Tretter, F. (1998). Ökologie der Sucht. Göttingen: Hogrefe.</w:t>
      </w:r>
    </w:p>
    <w:p w14:paraId="405C21AE" w14:textId="2984D90B" w:rsidR="00440A94" w:rsidRDefault="00440A94" w:rsidP="008520D6">
      <w:pPr>
        <w:rPr>
          <w:rFonts w:ascii="Arial" w:hAnsi="Arial" w:cs="Arial"/>
        </w:rPr>
      </w:pPr>
      <w:r>
        <w:rPr>
          <w:rFonts w:ascii="Arial" w:hAnsi="Arial" w:cs="Arial"/>
        </w:rPr>
        <w:t>Walter, M. &amp; Soyka, M. (2024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). Opioide. In M. </w:t>
      </w:r>
      <w:r w:rsidRPr="00EC2189">
        <w:rPr>
          <w:rFonts w:ascii="Arial" w:hAnsi="Arial" w:cs="Arial"/>
        </w:rPr>
        <w:t xml:space="preserve">Soyka; </w:t>
      </w:r>
      <w:r>
        <w:rPr>
          <w:rFonts w:ascii="Arial" w:hAnsi="Arial" w:cs="Arial"/>
        </w:rPr>
        <w:t xml:space="preserve">A. </w:t>
      </w:r>
      <w:r w:rsidRPr="00EC2189">
        <w:rPr>
          <w:rFonts w:ascii="Arial" w:hAnsi="Arial" w:cs="Arial"/>
        </w:rPr>
        <w:t xml:space="preserve">Batra; </w:t>
      </w:r>
      <w:r>
        <w:rPr>
          <w:rFonts w:ascii="Arial" w:hAnsi="Arial" w:cs="Arial"/>
        </w:rPr>
        <w:t xml:space="preserve">A. </w:t>
      </w:r>
      <w:r w:rsidRPr="00EC2189">
        <w:rPr>
          <w:rFonts w:ascii="Arial" w:hAnsi="Arial" w:cs="Arial"/>
        </w:rPr>
        <w:t>Hei</w:t>
      </w:r>
      <w:r>
        <w:rPr>
          <w:rFonts w:ascii="Arial" w:hAnsi="Arial" w:cs="Arial"/>
        </w:rPr>
        <w:t>nz; F. Moggi &amp; M. Walter (Hrsg.): Suchtmedizin (S. 177 – 201). München: Elsevier.</w:t>
      </w:r>
    </w:p>
    <w:p w14:paraId="53981774" w14:textId="77777777" w:rsidR="008520D6" w:rsidRDefault="008520D6" w:rsidP="008520D6">
      <w:pPr>
        <w:rPr>
          <w:rFonts w:ascii="Arial" w:hAnsi="Arial" w:cs="Arial"/>
          <w:lang w:val="en-GB"/>
        </w:rPr>
      </w:pPr>
      <w:r w:rsidRPr="008520D6">
        <w:rPr>
          <w:rFonts w:ascii="Arial" w:hAnsi="Arial" w:cs="Arial"/>
          <w:lang w:val="en-GB"/>
        </w:rPr>
        <w:t>Zinberg, N.E. (1984). Drug, set, and setting. New Haven: Yale University Press.</w:t>
      </w:r>
    </w:p>
    <w:p w14:paraId="4014F8A7" w14:textId="0D2B9F6C" w:rsidR="0098678E" w:rsidRPr="005B5B30" w:rsidRDefault="0098678E" w:rsidP="002C2068">
      <w:pPr>
        <w:rPr>
          <w:rFonts w:ascii="Arial" w:hAnsi="Arial" w:cs="Arial"/>
        </w:rPr>
      </w:pPr>
    </w:p>
    <w:p w14:paraId="5D8FA4CF" w14:textId="605827F6" w:rsidR="0098678E" w:rsidRPr="005B5B30" w:rsidRDefault="0098678E" w:rsidP="002C2068">
      <w:pPr>
        <w:rPr>
          <w:rFonts w:ascii="Arial" w:hAnsi="Arial" w:cs="Arial"/>
        </w:rPr>
      </w:pPr>
    </w:p>
    <w:p w14:paraId="35458984" w14:textId="7639E957" w:rsidR="00517CB9" w:rsidRDefault="00FF5E84" w:rsidP="00517CB9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 3.</w:t>
      </w:r>
      <w:r>
        <w:rPr>
          <w:rFonts w:ascii="Arial" w:hAnsi="Arial" w:cs="Arial"/>
          <w:b/>
        </w:rPr>
        <w:t xml:space="preserve">2.1: </w:t>
      </w:r>
      <w:r w:rsidR="00F44FFF">
        <w:rPr>
          <w:rFonts w:ascii="Arial" w:hAnsi="Arial" w:cs="Arial"/>
          <w:b/>
        </w:rPr>
        <w:t>Koffein</w:t>
      </w:r>
    </w:p>
    <w:p w14:paraId="47B968D1" w14:textId="77777777" w:rsidR="00517CB9" w:rsidRPr="00517CB9" w:rsidRDefault="00517CB9" w:rsidP="00517CB9">
      <w:pPr>
        <w:rPr>
          <w:rFonts w:ascii="Arial" w:hAnsi="Arial" w:cs="Arial"/>
        </w:rPr>
      </w:pPr>
      <w:r w:rsidRPr="00517CB9">
        <w:rPr>
          <w:rFonts w:ascii="Arial" w:hAnsi="Arial" w:cs="Arial"/>
        </w:rPr>
        <w:t>Beigelböck, W. (2016). Koffein: Genussmittel oder Suchtmittel? Berlin: Springer.</w:t>
      </w:r>
    </w:p>
    <w:p w14:paraId="2EF6E7ED" w14:textId="77777777" w:rsidR="00517CB9" w:rsidRPr="00517CB9" w:rsidRDefault="00517CB9" w:rsidP="00517CB9">
      <w:pPr>
        <w:rPr>
          <w:rFonts w:ascii="Arial" w:hAnsi="Arial" w:cs="Arial"/>
        </w:rPr>
      </w:pPr>
      <w:r w:rsidRPr="00517CB9">
        <w:rPr>
          <w:rFonts w:ascii="Arial" w:hAnsi="Arial" w:cs="Arial"/>
        </w:rPr>
        <w:t>Berger, M. (2018). Kaffee: Ein psychoaktives Genussmittel. Solothurn: Nachschatten Verlag.</w:t>
      </w:r>
    </w:p>
    <w:p w14:paraId="512C4C4F" w14:textId="77777777" w:rsidR="00517CB9" w:rsidRPr="00517CB9" w:rsidRDefault="00517CB9" w:rsidP="00517CB9">
      <w:pPr>
        <w:shd w:val="clear" w:color="auto" w:fill="FFFFFF"/>
        <w:rPr>
          <w:rFonts w:ascii="Arial" w:hAnsi="Arial" w:cs="Arial"/>
          <w:lang w:val="da-DK"/>
        </w:rPr>
      </w:pPr>
      <w:r w:rsidRPr="00517CB9">
        <w:rPr>
          <w:rFonts w:ascii="Arial" w:hAnsi="Arial" w:cs="Arial"/>
        </w:rPr>
        <w:t xml:space="preserve">Bonsignore,  A.; Sblano, S.; Pozzi, F.; Ventura, F.; Dell’Erba, A. &amp; Palmiere, C. (2014). </w:t>
      </w:r>
      <w:r w:rsidRPr="00517CB9">
        <w:rPr>
          <w:rFonts w:ascii="Arial" w:hAnsi="Arial" w:cs="Arial"/>
          <w:lang w:val="da-DK"/>
        </w:rPr>
        <w:t>A case of suicide by ingestion of caffeine. Forensic Science, Medicine, and Pathology, 10(3), 448 - 451.</w:t>
      </w:r>
    </w:p>
    <w:p w14:paraId="2B784B0B" w14:textId="076871F0" w:rsidR="00517CB9" w:rsidRDefault="00517CB9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>Braun, S. (1998). Der alltägliche Kick: Von Alkohol und Koffein. Basel: Brikhäuser (amerikanisches Original 1996).</w:t>
      </w:r>
    </w:p>
    <w:p w14:paraId="4CE7B7A0" w14:textId="6D0F0E5D" w:rsidR="00517CB9" w:rsidRPr="00517CB9" w:rsidRDefault="00517CB9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>Franke, A. G.; Christmann, M.; Bonertz, C.; Fellgiebel, A.; Huss, M. &amp; Lieb, K. (2011). Use of coffee, caffeinated drinks and caffeine tablets for cognitive enhancement in pupils and students in Germany. Pharmacopsychiatry, 44 (7), 331 - 338.</w:t>
      </w:r>
    </w:p>
    <w:p w14:paraId="40E39E64" w14:textId="77777777" w:rsidR="00517CB9" w:rsidRPr="00517CB9" w:rsidRDefault="00517CB9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326AAF">
        <w:rPr>
          <w:rFonts w:ascii="Arial" w:hAnsi="Arial" w:cs="Arial"/>
        </w:rPr>
        <w:t xml:space="preserve">James, J. E.; Stirling, K. P. &amp; Hampton, B. A. M. (1985). </w:t>
      </w:r>
      <w:r w:rsidRPr="00517CB9">
        <w:rPr>
          <w:rFonts w:ascii="Arial" w:hAnsi="Arial" w:cs="Arial"/>
        </w:rPr>
        <w:t>Caffeine fading: Behavioral treatment of caffeine abuse. Behavior Therapie, 16, 15 - 27.</w:t>
      </w:r>
    </w:p>
    <w:p w14:paraId="77404169" w14:textId="77777777" w:rsidR="00517CB9" w:rsidRPr="00517CB9" w:rsidRDefault="00517CB9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17CB9">
        <w:rPr>
          <w:rFonts w:ascii="Arial" w:eastAsia="Times New Roman" w:hAnsi="Arial" w:cs="Arial"/>
          <w:lang w:eastAsia="de-DE"/>
        </w:rPr>
        <w:t>Lewin, L. (1980). Phantastica: Die betäubenden und erregenden Genussmittel für Ärzte und Nichtärzte. Linden: Volksverlag.</w:t>
      </w:r>
    </w:p>
    <w:p w14:paraId="3101F444" w14:textId="47B5C996" w:rsidR="00FF5E84" w:rsidRDefault="00517CB9" w:rsidP="00517CB9">
      <w:pPr>
        <w:shd w:val="clear" w:color="auto" w:fill="FFFFFF"/>
        <w:rPr>
          <w:rFonts w:ascii="Arial" w:hAnsi="Arial" w:cs="Arial"/>
        </w:rPr>
      </w:pPr>
      <w:r w:rsidRPr="00517CB9">
        <w:rPr>
          <w:rFonts w:ascii="Arial" w:hAnsi="Arial" w:cs="Arial"/>
        </w:rPr>
        <w:t>Meredith, S. E.; Juliano, L. M.; Hughes, J. R. &amp; Griffith, R. R. (2013). Caffeine use disorder: A comprehensive review and research agenda. Journal of Caffeine Research, 3(3), 114 - 130.</w:t>
      </w:r>
    </w:p>
    <w:p w14:paraId="7F964057" w14:textId="5083C951" w:rsidR="00EE7DE3" w:rsidRPr="00517CB9" w:rsidRDefault="00EE7DE3" w:rsidP="00517CB9">
      <w:pPr>
        <w:shd w:val="clear" w:color="auto" w:fill="FFFFFF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</w:rPr>
        <w:t>Themenheft Koffe</w:t>
      </w:r>
      <w:r w:rsidR="00AB1E37">
        <w:rPr>
          <w:rFonts w:ascii="Arial" w:hAnsi="Arial" w:cs="Arial"/>
        </w:rPr>
        <w:t>in, Wiener Zeitschrift für Suchtforschung, 11(1/2), 2022.</w:t>
      </w:r>
    </w:p>
    <w:p w14:paraId="5324F923" w14:textId="77777777" w:rsidR="00FF5E84" w:rsidRPr="00C97465" w:rsidRDefault="00FF5E84" w:rsidP="002C2068">
      <w:pPr>
        <w:rPr>
          <w:rFonts w:ascii="Arial" w:hAnsi="Arial" w:cs="Arial"/>
        </w:rPr>
      </w:pPr>
    </w:p>
    <w:p w14:paraId="2398C328" w14:textId="5F107F49" w:rsidR="00E31412" w:rsidRPr="00C97465" w:rsidRDefault="007A18DB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31412" w:rsidRPr="00C97465">
        <w:rPr>
          <w:rFonts w:ascii="Arial" w:hAnsi="Arial" w:cs="Arial"/>
          <w:b/>
        </w:rPr>
        <w:t xml:space="preserve">3.2.2: </w:t>
      </w:r>
      <w:r w:rsidR="008F33BE" w:rsidRPr="00C97465">
        <w:rPr>
          <w:rFonts w:ascii="Arial" w:hAnsi="Arial" w:cs="Arial"/>
          <w:b/>
        </w:rPr>
        <w:t>Tabak</w:t>
      </w:r>
      <w:r w:rsidR="00E31412" w:rsidRPr="00C97465">
        <w:rPr>
          <w:rFonts w:ascii="Arial" w:hAnsi="Arial" w:cs="Arial"/>
          <w:b/>
        </w:rPr>
        <w:t>entwöhnung</w:t>
      </w:r>
    </w:p>
    <w:p w14:paraId="2377CB92" w14:textId="449A0C67" w:rsidR="008F33BE" w:rsidRPr="00C97465" w:rsidRDefault="008F33B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Adams, M. (Hrsg.) (2007). Das Geschäft mit dem Tod. Frankfurt a. M.: Zweitausendundeins.</w:t>
      </w:r>
    </w:p>
    <w:p w14:paraId="64DA9C30" w14:textId="0A69E45A" w:rsidR="005D15B3" w:rsidRPr="00C97465" w:rsidRDefault="005D15B3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Baca, C. T. &amp; Yahne, C. E. (2009). Smoking cessation during substance abuse treatment: what you need to know. Journal of Substance Abuse Treatment, 36, 205 - 219.</w:t>
      </w:r>
    </w:p>
    <w:p w14:paraId="45C9546A" w14:textId="65AF5042" w:rsidR="007D772A" w:rsidRPr="00C97465" w:rsidRDefault="00646ED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Batra, A. (2000</w:t>
      </w:r>
      <w:r w:rsidR="00517CB9"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>. Tabakabhängigkeit: Biologische und psychosoziale Entstehungsbedingungen und Therapiemöglichkeiten. Darmstadt: Steinkopff.</w:t>
      </w:r>
    </w:p>
    <w:p w14:paraId="57B83F12" w14:textId="77777777" w:rsidR="007D772A" w:rsidRPr="00C97465" w:rsidRDefault="00646ED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Batra, A. &amp; Buchkremer, G. (2015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Nichtrauchen! Erfolgreich aussteigen in sechs Schritten. Stuttgart: Kohlmammer.</w:t>
      </w:r>
    </w:p>
    <w:p w14:paraId="52588A34" w14:textId="77777777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Böse, G. (1965). Und es wird doch geraucht: Eine kleine Kulturgeschichte des Tabaks. Köln: Verlag Bachem.</w:t>
      </w:r>
    </w:p>
    <w:p w14:paraId="29BABF9D" w14:textId="4DD26871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Carr, A. (199</w:t>
      </w:r>
      <w:r w:rsidR="00ED40D1" w:rsidRPr="00C97465">
        <w:rPr>
          <w:rFonts w:ascii="Arial" w:hAnsi="Arial" w:cs="Arial"/>
        </w:rPr>
        <w:t>2</w:t>
      </w:r>
      <w:r w:rsidRPr="00C97465">
        <w:rPr>
          <w:rFonts w:ascii="Arial" w:hAnsi="Arial" w:cs="Arial"/>
        </w:rPr>
        <w:t>). Endlich Nichtraucher. Augsburg: Weltbild Verlag (</w:t>
      </w:r>
      <w:r w:rsidR="00AC50FC" w:rsidRPr="00C97465">
        <w:rPr>
          <w:rFonts w:ascii="Arial" w:hAnsi="Arial" w:cs="Arial"/>
        </w:rPr>
        <w:t>englisches</w:t>
      </w:r>
      <w:r w:rsidRPr="00C97465">
        <w:rPr>
          <w:rFonts w:ascii="Arial" w:hAnsi="Arial" w:cs="Arial"/>
        </w:rPr>
        <w:t xml:space="preserve"> Original 1991).</w:t>
      </w:r>
    </w:p>
    <w:p w14:paraId="6C2E35F5" w14:textId="1C27C83F" w:rsidR="00AC50FC" w:rsidRPr="00C97465" w:rsidRDefault="00AC50FC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Cina, R. &amp; Lindenmeyer, J. (2019). Zwei Süchte gleichzeitig behandeln? – Raucherentwöhnung im Rahmen stationärer Alkoholentwöhnungsbehandlung. Sucht Aktuell, 26(1), 29 - 31.</w:t>
      </w:r>
    </w:p>
    <w:p w14:paraId="7C55B1E3" w14:textId="2AE8E51A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Corti, E. C. C. (1986).</w:t>
      </w:r>
      <w:r w:rsidR="00957B0D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Geschichte des Rauchens: Die trockene Trunkenheit. Frankfurt a. M.: Insel Verlag (ursprünglich 1930).</w:t>
      </w:r>
    </w:p>
    <w:p w14:paraId="7E965915" w14:textId="77777777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Dziewas, H. (1980). Instrumentelle Gruppenbedingungen als Voraussetzung des individuellen Lernprozesses. In K. Grawe (Hrsg.): Verhaltenstherapie in Gruppen (S. 27-55). München: Urban &amp; Schwarzenberg.</w:t>
      </w:r>
    </w:p>
    <w:p w14:paraId="68E47223" w14:textId="43A9DE74" w:rsidR="001C29F1" w:rsidRPr="00C97465" w:rsidRDefault="001C29F1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Hess, H. (1987).</w:t>
      </w:r>
      <w:r w:rsidR="00957B0D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Rauchen: Geschichte, Geschäfte, Gefahren. Frankfurt am M.: Campus Verlag.</w:t>
      </w:r>
    </w:p>
    <w:p w14:paraId="1EFB9E21" w14:textId="77777777" w:rsidR="007D772A" w:rsidRPr="00C97465" w:rsidRDefault="00646EDE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Jenner, C. (2003). Kombinierte Strategiemodule der Raucherentwöhnung. Wiener Zeitschrift für Suchtforschung, 26(2), 33-39.</w:t>
      </w:r>
    </w:p>
    <w:p w14:paraId="35EE23AB" w14:textId="77777777" w:rsidR="00646EDE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Kaltwasser, V. (2013). Mit Achtsamkeit zum Nichtrauchen: Der sanfte Weg zum Erfolg. Weinheim: Beltz.</w:t>
      </w:r>
    </w:p>
    <w:p w14:paraId="0BDB1C22" w14:textId="365BE29C" w:rsidR="00646EDE" w:rsidRPr="00C97465" w:rsidRDefault="00646EDE" w:rsidP="0028236B">
      <w:pPr>
        <w:rPr>
          <w:rFonts w:ascii="Arial" w:hAnsi="Arial" w:cs="Arial"/>
        </w:rPr>
      </w:pPr>
      <w:bookmarkStart w:id="27" w:name="_Hlk121324307"/>
      <w:r w:rsidRPr="00C97465">
        <w:rPr>
          <w:rFonts w:ascii="Arial" w:hAnsi="Arial" w:cs="Arial"/>
        </w:rPr>
        <w:t>Kanfer, F.H.; Reinecker, H. &amp; Schmelzer, D. (2012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Selbstmanagement-Therapie: Ein Lehrbuch für die klinische Praxis. Berlin</w:t>
      </w:r>
      <w:r w:rsidR="001C6A5B" w:rsidRPr="00C97465">
        <w:rPr>
          <w:rFonts w:ascii="Arial" w:hAnsi="Arial" w:cs="Arial"/>
        </w:rPr>
        <w:t>: Springer.</w:t>
      </w:r>
    </w:p>
    <w:bookmarkEnd w:id="27"/>
    <w:p w14:paraId="6FD302FD" w14:textId="0B94E1DB" w:rsidR="00646EDE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Krafft, D. &amp; Köllner, V. (2012) Tabakabhängigkeit: Die unbeachtete Sucht. Psychotherapie im Dialog, 13(4), 28 </w:t>
      </w:r>
      <w:r w:rsidR="005307E9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32.</w:t>
      </w:r>
    </w:p>
    <w:p w14:paraId="0D269E6C" w14:textId="77777777" w:rsidR="007D772A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Kröger, C. &amp; Flöter, S. (2006). Selbstheilung ist bei Rauchern die Regel. In H. Klingemann &amp; L.C. Sobell (Hrsg.). Selsbstheilung von der Sucht (S.115 -120). Wiesbaden: Verlag für Sozialwissenschaften.</w:t>
      </w:r>
    </w:p>
    <w:p w14:paraId="1D98481D" w14:textId="3C4D15FC" w:rsidR="00646EDE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Kröger, C; Metz, K. &amp; Bühler, A. (2004). Tabakentwöhnung bei Patienten in Rehabilitationskliniken. Suchtmedizin, 6(1), 61</w:t>
      </w:r>
      <w:r w:rsidR="000F0D1A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0F0D1A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66.</w:t>
      </w:r>
    </w:p>
    <w:p w14:paraId="6997275F" w14:textId="28D73EDD" w:rsidR="000F0D1A" w:rsidRPr="00C97465" w:rsidRDefault="00AD5D7E" w:rsidP="0028236B">
      <w:pPr>
        <w:rPr>
          <w:rFonts w:ascii="Arial" w:hAnsi="Arial" w:cs="Arial"/>
        </w:rPr>
      </w:pPr>
      <w:r>
        <w:rPr>
          <w:rFonts w:ascii="Arial" w:hAnsi="Arial" w:cs="Arial"/>
          <w:spacing w:val="-3"/>
        </w:rPr>
        <w:t>Lindenmeyer, J. &amp; Mühlig, S. (2019). Alkohol- und Tabakabhängigkeit. Weinheim: Beltz</w:t>
      </w:r>
    </w:p>
    <w:p w14:paraId="761340D2" w14:textId="77777777" w:rsidR="00646EDE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Lindinger, R. (2004). Lust und Last des Rauchens. Frankfurt/M.: Fischer Taschenbuch.</w:t>
      </w:r>
    </w:p>
    <w:p w14:paraId="5BAAB2A5" w14:textId="77777777" w:rsidR="00646EDE" w:rsidRPr="00C97465" w:rsidRDefault="00646EDE" w:rsidP="0028236B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>Merkle, R. (1998</w:t>
      </w:r>
      <w:r w:rsidRPr="00C97465">
        <w:rPr>
          <w:rFonts w:ascii="Arial" w:hAnsi="Arial" w:cs="Arial"/>
          <w:vertAlign w:val="superscript"/>
        </w:rPr>
        <w:t>6</w:t>
      </w:r>
      <w:r w:rsidRPr="00C97465">
        <w:rPr>
          <w:rFonts w:ascii="Arial" w:hAnsi="Arial" w:cs="Arial"/>
        </w:rPr>
        <w:t xml:space="preserve">). Nie mehr Rauchen: Ein Schritt-für-Schritt Programm zur erfolgreichen Raucherentwöhnung. </w:t>
      </w:r>
      <w:r w:rsidRPr="00C97465">
        <w:rPr>
          <w:rFonts w:ascii="Arial" w:hAnsi="Arial" w:cs="Arial"/>
          <w:lang w:val="en-GB"/>
        </w:rPr>
        <w:t>Mannheim: PAL.</w:t>
      </w:r>
    </w:p>
    <w:p w14:paraId="3E94559C" w14:textId="1B6A00A7" w:rsidR="00646EDE" w:rsidRPr="00C97465" w:rsidRDefault="00646EDE" w:rsidP="0028236B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Metz, K.; Kröger, C. &amp; Orth, B. (2005). Tabakentwöhnung </w:t>
      </w:r>
      <w:r w:rsidR="00AB088B" w:rsidRPr="00C97465">
        <w:rPr>
          <w:rFonts w:ascii="Arial" w:hAnsi="Arial" w:cs="Arial"/>
          <w:lang w:val="en-GB"/>
        </w:rPr>
        <w:t>a</w:t>
      </w:r>
      <w:r w:rsidRPr="00C97465">
        <w:rPr>
          <w:rFonts w:ascii="Arial" w:hAnsi="Arial" w:cs="Arial"/>
          <w:lang w:val="en-GB"/>
        </w:rPr>
        <w:t xml:space="preserve">n Alkoholrehabilitationskliniken - Ergebnisse des WIRK-Projekts. Sucht Aktuell, 12(1), 39 </w:t>
      </w:r>
      <w:r w:rsidR="00AB088B" w:rsidRPr="00C97465">
        <w:rPr>
          <w:rFonts w:ascii="Arial" w:hAnsi="Arial" w:cs="Arial"/>
          <w:lang w:val="en-GB"/>
        </w:rPr>
        <w:t>-</w:t>
      </w:r>
      <w:r w:rsidRPr="00C97465">
        <w:rPr>
          <w:rFonts w:ascii="Arial" w:hAnsi="Arial" w:cs="Arial"/>
          <w:lang w:val="en-GB"/>
        </w:rPr>
        <w:t xml:space="preserve"> 44.</w:t>
      </w:r>
    </w:p>
    <w:p w14:paraId="4CA7C3BC" w14:textId="35A6F1E3" w:rsidR="005D15B3" w:rsidRPr="00C97465" w:rsidRDefault="005D15B3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Olbrich, R. (1989). Kaffee- und Nikotinkonsum während der stationären Alkoholismusbehandlung und ihr Zusammenhang mit alkoholischen Rückfallen. In H. Watzl &amp; R. Cohen (Hrsg.). Rückfall und Rückfallprophylaxe (S. 149 - 159). Berlin: Springer.</w:t>
      </w:r>
    </w:p>
    <w:p w14:paraId="5BA50A33" w14:textId="77777777" w:rsidR="00646EDE" w:rsidRPr="00C97465" w:rsidRDefault="00646EDE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Parfy, E.; Schuch, B. &amp; Lenz, G. (2003). Verhaltenstherapie: Moderne Ansätze für Theorie und Praxis. Wien: Facultas.</w:t>
      </w:r>
    </w:p>
    <w:p w14:paraId="65854022" w14:textId="746F11EF" w:rsidR="009B7261" w:rsidRPr="00C97465" w:rsidRDefault="009B7261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(2005). Kritische Betrachtungen über den aktuellen Stand der Behandlung von Tabakabhängigen. Sucht, 51(3), 175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186.</w:t>
      </w:r>
    </w:p>
    <w:p w14:paraId="6E70114C" w14:textId="53CBB01B" w:rsidR="00AC50FC" w:rsidRPr="00476795" w:rsidRDefault="00AC50FC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Petry, J. (2022). Gleichzeitige Behandlung der Tabak- und Glücksspielsucht. Berlin: Vortrag auf der 34. Jahrestagung des Fachverbandes Glücksspielsucht am 2. </w:t>
      </w:r>
      <w:r w:rsidRPr="00476795">
        <w:rPr>
          <w:rFonts w:ascii="Arial" w:hAnsi="Arial" w:cs="Arial"/>
        </w:rPr>
        <w:t xml:space="preserve">Dezember 2022, </w:t>
      </w:r>
      <w:hyperlink r:id="rId16" w:history="1">
        <w:r w:rsidR="00B10AC7" w:rsidRPr="00EE66B4">
          <w:rPr>
            <w:rStyle w:val="Hyperlink"/>
            <w:rFonts w:ascii="Arial" w:hAnsi="Arial" w:cs="Arial"/>
            <w:color w:val="auto"/>
            <w:u w:val="none"/>
          </w:rPr>
          <w:t>https://www.gluecksspielsucht.de/tagungdok/2022/FAGS_2022_Petry_Gleichzeitige_Behandlung.pdf</w:t>
        </w:r>
      </w:hyperlink>
      <w:r w:rsidR="00476795" w:rsidRPr="00EE66B4">
        <w:rPr>
          <w:rFonts w:ascii="Arial" w:hAnsi="Arial" w:cs="Arial"/>
        </w:rPr>
        <w:t>.</w:t>
      </w:r>
    </w:p>
    <w:p w14:paraId="43FA50FC" w14:textId="678F9117" w:rsidR="0028236B" w:rsidRPr="00C97465" w:rsidRDefault="0028236B" w:rsidP="0028236B">
      <w:pPr>
        <w:rPr>
          <w:rFonts w:ascii="Arial" w:hAnsi="Arial" w:cs="Arial"/>
        </w:rPr>
      </w:pPr>
      <w:r w:rsidRPr="00476795">
        <w:rPr>
          <w:rFonts w:ascii="Arial" w:hAnsi="Arial" w:cs="Arial"/>
        </w:rPr>
        <w:t>Precht, K. &amp; Baumgartner</w:t>
      </w:r>
      <w:r w:rsidRPr="00C97465">
        <w:rPr>
          <w:rFonts w:ascii="Arial" w:hAnsi="Arial" w:cs="Arial"/>
        </w:rPr>
        <w:t>, H. (1993). Tabak: Gewohnheiten, Konsequenzen. St. Gallen: Edition diá.</w:t>
      </w:r>
    </w:p>
    <w:p w14:paraId="09BE2063" w14:textId="39188EA9" w:rsidR="005D15B3" w:rsidRPr="00C97465" w:rsidRDefault="005D15B3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Prochaska, J. O.; Delucchi, K. &amp; Hall, S. M. (2004). A meta-analysis of smoking cessation interventions with individuals in substance abuse treatment or recovery. Journal of Consulting and Clinical Psychology, 72, 1144 - 1156.</w:t>
      </w:r>
    </w:p>
    <w:p w14:paraId="7501BE51" w14:textId="09DF450D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Rihs, M. &amp; Lotti, H. (1993). Frei von Rauchen: Gezielt aufhören – und das Leben neu </w:t>
      </w:r>
      <w:r w:rsidR="005D15B3" w:rsidRPr="00C97465">
        <w:rPr>
          <w:rFonts w:ascii="Arial" w:hAnsi="Arial" w:cs="Arial"/>
        </w:rPr>
        <w:t>genießen</w:t>
      </w:r>
      <w:r w:rsidRPr="00C97465">
        <w:rPr>
          <w:rFonts w:ascii="Arial" w:hAnsi="Arial" w:cs="Arial"/>
        </w:rPr>
        <w:t>. Bern: Hans Huber.</w:t>
      </w:r>
    </w:p>
    <w:p w14:paraId="5EEF2368" w14:textId="7E29A611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Schoberberger, R. (2002). Therapie der Nikotinabhängigkeit. Zeitschrift für Medizinische Psychologie, 11, 165</w:t>
      </w:r>
      <w:r w:rsidR="005307E9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5307E9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170.</w:t>
      </w:r>
    </w:p>
    <w:p w14:paraId="172E41E6" w14:textId="77777777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Schönburg von, A. (2003). Der fröhliche Nichtraucher: Wie man gut gelaunt mit dem Rauchen aufhört. Reinbek: Rowohlt Taschenbuch.</w:t>
      </w:r>
    </w:p>
    <w:p w14:paraId="64A2C45B" w14:textId="77777777" w:rsidR="00646EDE" w:rsidRPr="00C97465" w:rsidRDefault="00186E50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Storch, M. (2016</w:t>
      </w:r>
      <w:r w:rsidRPr="00C97465">
        <w:rPr>
          <w:rFonts w:ascii="Arial" w:hAnsi="Arial" w:cs="Arial"/>
          <w:vertAlign w:val="superscript"/>
        </w:rPr>
        <w:t>2</w:t>
      </w:r>
      <w:r w:rsidR="00646EDE" w:rsidRPr="00C97465">
        <w:rPr>
          <w:rFonts w:ascii="Arial" w:hAnsi="Arial" w:cs="Arial"/>
        </w:rPr>
        <w:t>). Rauchpause: Wie das Unbewusste dabei hilft, das Rauchen zu vergessen. Bern: Hans Huber.</w:t>
      </w:r>
    </w:p>
    <w:p w14:paraId="5353D2EA" w14:textId="77777777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>Unland, H. (1995). Wir gewöhnen uns das Rauchen ab – wieder frei und selbstbestimmt leben – Ein kognitiv-verhaltenstherapeutisches Raucherentwöhnungsprogramm (KVR) in 8 Sitzungen à 120 Minuten. Tübingen: Deutsche Gesellschaft für Verhaltenstherapie.</w:t>
      </w:r>
    </w:p>
    <w:p w14:paraId="51CF3E83" w14:textId="05396699" w:rsidR="00646EDE" w:rsidRPr="00C97465" w:rsidRDefault="00646EDE" w:rsidP="00646EDE">
      <w:pPr>
        <w:rPr>
          <w:rFonts w:ascii="Arial" w:hAnsi="Arial" w:cs="Arial"/>
        </w:rPr>
      </w:pPr>
      <w:r w:rsidRPr="00C97465">
        <w:rPr>
          <w:rFonts w:ascii="Arial" w:hAnsi="Arial" w:cs="Arial"/>
        </w:rPr>
        <w:t>Zimmer, D.; Lindinger, P. &amp; Mitschele, U. (1993). Neue Wege in der verhaltenstherapeutischen Behandlung des Rauchens, Teil 1: Längerfristige Effektivität mit dem Freiburger Raucherentwöhnungsprogramm (4 ½-Jahres-Katamnese). Verhaltenstherapie, 3, 304</w:t>
      </w:r>
      <w:r w:rsidR="00AB088B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AB088B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311.</w:t>
      </w:r>
    </w:p>
    <w:p w14:paraId="169E09D3" w14:textId="77777777" w:rsidR="00947747" w:rsidRPr="00C97465" w:rsidRDefault="00947747" w:rsidP="002C2068">
      <w:pPr>
        <w:rPr>
          <w:rFonts w:ascii="Arial" w:hAnsi="Arial" w:cs="Arial"/>
        </w:rPr>
      </w:pPr>
    </w:p>
    <w:p w14:paraId="47EB9C26" w14:textId="1E5242DA" w:rsidR="008F33BE" w:rsidRPr="00C97465" w:rsidRDefault="007A18DB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31412" w:rsidRPr="00C97465">
        <w:rPr>
          <w:rFonts w:ascii="Arial" w:hAnsi="Arial" w:cs="Arial"/>
          <w:b/>
        </w:rPr>
        <w:t xml:space="preserve">3.2.3: </w:t>
      </w:r>
      <w:r w:rsidR="008F33BE" w:rsidRPr="00C97465">
        <w:rPr>
          <w:rFonts w:ascii="Arial" w:hAnsi="Arial" w:cs="Arial"/>
          <w:b/>
        </w:rPr>
        <w:t>Medikamente</w:t>
      </w:r>
      <w:r w:rsidR="00E31412" w:rsidRPr="00C97465">
        <w:rPr>
          <w:rFonts w:ascii="Arial" w:hAnsi="Arial" w:cs="Arial"/>
          <w:b/>
        </w:rPr>
        <w:t>nsucht</w:t>
      </w:r>
    </w:p>
    <w:p w14:paraId="34D235FF" w14:textId="77777777" w:rsidR="008F33BE" w:rsidRPr="00C97465" w:rsidRDefault="008F33B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ABDA- Bundesvereinigung Deutscher Apothekenverbände (2013). Modellprojekt Ambulanter Entzug Benzodiazepin-abhängiger Patienten in Zusammenarbeit von Apotheker und Hausarzt. Berlin: Sachbericht.</w:t>
      </w:r>
    </w:p>
    <w:p w14:paraId="7F6E4974" w14:textId="322F1ABF" w:rsidR="008F33BE" w:rsidRPr="00C97465" w:rsidRDefault="008F33BE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Baumeister, H.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Psychotherapie der Medikamentenabhängigkeit. In M. Vogelgesang &amp; P. Schuhler (Hrsg.): Psychotherapie der Sucht (S. 71 -</w:t>
      </w:r>
      <w:r w:rsidR="00A50E31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87). Lengerich. Pabst.</w:t>
      </w:r>
    </w:p>
    <w:p w14:paraId="306C48D6" w14:textId="4FA0798C" w:rsidR="00B26CEA" w:rsidRPr="00C97465" w:rsidRDefault="00B26CEA" w:rsidP="008F33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Case, A. &amp; Deaton, A. (2020). Deaths of Despair and the Future of Capitalism. Princeton, NJ: Pinceton University Press.</w:t>
      </w:r>
    </w:p>
    <w:p w14:paraId="4504F4D4" w14:textId="335B4C7A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Curran, V. &amp; Golombok, S. (1991). Bunde Pillen –</w:t>
      </w:r>
      <w:r w:rsidR="00B26CEA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Ade!. München: Piper (</w:t>
      </w:r>
      <w:r w:rsidR="00A50E31" w:rsidRPr="00C97465">
        <w:rPr>
          <w:rFonts w:ascii="Arial" w:hAnsi="Arial" w:cs="Arial"/>
        </w:rPr>
        <w:t>englisches</w:t>
      </w:r>
      <w:r w:rsidRPr="00C97465">
        <w:rPr>
          <w:rFonts w:ascii="Arial" w:hAnsi="Arial" w:cs="Arial"/>
        </w:rPr>
        <w:t xml:space="preserve"> Original 1985).</w:t>
      </w:r>
    </w:p>
    <w:p w14:paraId="6A31556F" w14:textId="77777777" w:rsidR="008F33BE" w:rsidRPr="00C97465" w:rsidRDefault="00845AFF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Deutsche Hauptstelle gegen die Suchtgefahren (Hrsg.). (2013). Medikamentenabhängigkeit. Suchtmedizinische Reihe, Bd. 5. Hamm: DHS.</w:t>
      </w:r>
    </w:p>
    <w:p w14:paraId="01A77D29" w14:textId="0BFADE4E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Glaeske, G. (2012). Medikamentenabhängigkeit: Die verheimlichte Sucht. Psychotherapie im Dialog, 13(4), 39 </w:t>
      </w:r>
      <w:r w:rsidR="00A50E3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43.</w:t>
      </w:r>
    </w:p>
    <w:p w14:paraId="11794EB6" w14:textId="5091BA7D" w:rsidR="00947747" w:rsidRPr="00C97465" w:rsidRDefault="00947747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>Glaeske, G. (20</w:t>
      </w:r>
      <w:r w:rsidR="00957B0D" w:rsidRPr="00C97465">
        <w:rPr>
          <w:rFonts w:ascii="Arial" w:hAnsi="Arial" w:cs="Arial"/>
        </w:rPr>
        <w:t>21</w:t>
      </w:r>
      <w:r w:rsidRPr="00C97465">
        <w:rPr>
          <w:rFonts w:ascii="Arial" w:hAnsi="Arial" w:cs="Arial"/>
        </w:rPr>
        <w:t>). Medikamente 201</w:t>
      </w:r>
      <w:r w:rsidR="00957B0D" w:rsidRPr="00C97465">
        <w:rPr>
          <w:rFonts w:ascii="Arial" w:hAnsi="Arial" w:cs="Arial"/>
        </w:rPr>
        <w:t>9</w:t>
      </w:r>
      <w:r w:rsidRPr="00C97465">
        <w:rPr>
          <w:rFonts w:ascii="Arial" w:hAnsi="Arial" w:cs="Arial"/>
        </w:rPr>
        <w:t xml:space="preserve"> – Psychotrope und andere Arzneimittel mit Missbrauchs- und Abhängigkeitspotential. In DHS (Hrsg.): Jahrbuch Sucht </w:t>
      </w:r>
      <w:r w:rsidR="00957B0D" w:rsidRPr="00C97465">
        <w:rPr>
          <w:rFonts w:ascii="Arial" w:hAnsi="Arial" w:cs="Arial"/>
        </w:rPr>
        <w:t>21</w:t>
      </w:r>
      <w:r w:rsidRPr="00C97465">
        <w:rPr>
          <w:rFonts w:ascii="Arial" w:hAnsi="Arial" w:cs="Arial"/>
        </w:rPr>
        <w:t xml:space="preserve"> (S. </w:t>
      </w:r>
      <w:r w:rsidR="00957B0D" w:rsidRPr="00C97465">
        <w:rPr>
          <w:rFonts w:ascii="Arial" w:hAnsi="Arial" w:cs="Arial"/>
        </w:rPr>
        <w:t>91</w:t>
      </w:r>
      <w:r w:rsidRPr="00C97465">
        <w:rPr>
          <w:rFonts w:ascii="Arial" w:hAnsi="Arial" w:cs="Arial"/>
        </w:rPr>
        <w:t xml:space="preserve"> </w:t>
      </w:r>
      <w:r w:rsidR="00957B0D" w:rsidRPr="00C97465">
        <w:rPr>
          <w:rFonts w:ascii="Arial" w:hAnsi="Arial" w:cs="Arial"/>
        </w:rPr>
        <w:t>-</w:t>
      </w:r>
      <w:r w:rsidR="00A50E31" w:rsidRPr="00C97465">
        <w:rPr>
          <w:rFonts w:ascii="Arial" w:hAnsi="Arial" w:cs="Arial"/>
        </w:rPr>
        <w:t xml:space="preserve"> </w:t>
      </w:r>
      <w:r w:rsidR="00957B0D" w:rsidRPr="00C97465">
        <w:rPr>
          <w:rFonts w:ascii="Arial" w:hAnsi="Arial" w:cs="Arial"/>
        </w:rPr>
        <w:t>110</w:t>
      </w:r>
      <w:r w:rsidRPr="00C97465">
        <w:rPr>
          <w:rFonts w:ascii="Arial" w:hAnsi="Arial" w:cs="Arial"/>
        </w:rPr>
        <w:t>). Lengerich: Pabst.</w:t>
      </w:r>
    </w:p>
    <w:p w14:paraId="75CD5429" w14:textId="3768817D" w:rsidR="00845AFF" w:rsidRPr="00C97465" w:rsidRDefault="00845AFF" w:rsidP="00845AFF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Holzbach, R. (2000). Benzodiazepinabhängigkeit. Abhängigkeiten, 6(2), 5 </w:t>
      </w:r>
      <w:r w:rsidR="00A50E3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16.</w:t>
      </w:r>
    </w:p>
    <w:p w14:paraId="6122AF80" w14:textId="1E237191" w:rsidR="0028236B" w:rsidRPr="00C97465" w:rsidRDefault="0028236B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Holzbach, R. (2010). Zusammenhang zwischen Verschreibungsverhalten der Ärzte und Medikamentenabhängigkeit ihrer Patienten. Bundesgesundheitsblatt, 53, 319 </w:t>
      </w:r>
      <w:r w:rsidR="00A50E3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325.</w:t>
      </w:r>
    </w:p>
    <w:p w14:paraId="0E5D9624" w14:textId="027D4080" w:rsidR="00A50E31" w:rsidRDefault="00A50E31" w:rsidP="0028236B">
      <w:pPr>
        <w:rPr>
          <w:rFonts w:ascii="Arial" w:hAnsi="Arial" w:cs="Arial"/>
        </w:rPr>
      </w:pPr>
      <w:r w:rsidRPr="00C97465">
        <w:rPr>
          <w:rFonts w:ascii="Arial" w:hAnsi="Arial" w:cs="Arial"/>
        </w:rPr>
        <w:t>Keefe, P. R. (2022). Imperium der Schmerzen: Wie eine Familiendynastie die weltweite Opioid-Krise auslöst. München: Carl Hanser Verlag (amerikanisches Original 2021).</w:t>
      </w:r>
    </w:p>
    <w:p w14:paraId="2391AE06" w14:textId="313D7C17" w:rsidR="00FD1988" w:rsidRPr="00C97465" w:rsidRDefault="00EC7DE2" w:rsidP="0028236B">
      <w:pPr>
        <w:rPr>
          <w:rFonts w:ascii="Arial" w:hAnsi="Arial" w:cs="Arial"/>
        </w:rPr>
      </w:pPr>
      <w:r>
        <w:rPr>
          <w:rFonts w:ascii="Arial" w:hAnsi="Arial" w:cs="Arial"/>
        </w:rPr>
        <w:t>Petry, J. &amp; Beiglböck, W. (2023/2024). Editorial: Psychoedukation. Rausch: Wiener Zeitschrift für Suchttherapie, 12/13 (4/1), 3 - 5.</w:t>
      </w:r>
    </w:p>
    <w:p w14:paraId="0AB3BAD0" w14:textId="77777777" w:rsidR="00894204" w:rsidRPr="00C97465" w:rsidRDefault="00614817" w:rsidP="00894204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(2016</w:t>
      </w:r>
      <w:r w:rsidR="00894204" w:rsidRPr="00C97465">
        <w:rPr>
          <w:rFonts w:ascii="Arial" w:hAnsi="Arial" w:cs="Arial"/>
        </w:rPr>
        <w:t>). Medikamentenabhängigkeit: Entstehungsbedingungen – Klinik – Therapie. Stuttgart: Schattauer.</w:t>
      </w:r>
    </w:p>
    <w:p w14:paraId="180D71B9" w14:textId="0AEA58CC" w:rsidR="008F33BE" w:rsidRPr="00C97465" w:rsidRDefault="008F33BE" w:rsidP="002C2068">
      <w:pPr>
        <w:rPr>
          <w:rFonts w:ascii="Arial" w:hAnsi="Arial" w:cs="Arial"/>
        </w:rPr>
      </w:pPr>
    </w:p>
    <w:p w14:paraId="5B5D5363" w14:textId="2654EF88" w:rsidR="0098678E" w:rsidRPr="00C97465" w:rsidRDefault="0098678E" w:rsidP="002C2068">
      <w:pPr>
        <w:rPr>
          <w:rFonts w:ascii="Arial" w:hAnsi="Arial" w:cs="Arial"/>
        </w:rPr>
      </w:pPr>
    </w:p>
    <w:p w14:paraId="017DCA8A" w14:textId="74C513C0" w:rsidR="0098678E" w:rsidRPr="00C97465" w:rsidRDefault="0098678E" w:rsidP="0098678E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31412" w:rsidRPr="00C97465">
        <w:rPr>
          <w:rFonts w:ascii="Arial" w:hAnsi="Arial" w:cs="Arial"/>
          <w:b/>
        </w:rPr>
        <w:t>3.2.4:</w:t>
      </w:r>
      <w:r w:rsidRPr="00C97465">
        <w:rPr>
          <w:rFonts w:ascii="Arial" w:hAnsi="Arial" w:cs="Arial"/>
          <w:b/>
        </w:rPr>
        <w:t xml:space="preserve"> Cannabis</w:t>
      </w:r>
    </w:p>
    <w:p w14:paraId="51CFC089" w14:textId="20C1E78D" w:rsidR="0098678E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Aden, A.; Stolle, M. &amp; Thomasius, R. (2011). Cannabisbezogene Störungen bei Jugendlichen und jungen Erwachsenen. Sucht, 57(3), 215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230.</w:t>
      </w:r>
    </w:p>
    <w:p w14:paraId="49DCE084" w14:textId="7FB46386" w:rsidR="00517CB9" w:rsidRDefault="00517CB9" w:rsidP="0098678E">
      <w:pPr>
        <w:rPr>
          <w:rFonts w:ascii="Arial" w:hAnsi="Arial" w:cs="Arial"/>
        </w:rPr>
      </w:pPr>
      <w:r w:rsidRPr="00517CB9">
        <w:rPr>
          <w:rFonts w:ascii="Arial" w:hAnsi="Arial" w:cs="Arial"/>
        </w:rPr>
        <w:t>Amendt, G. (2004</w:t>
      </w:r>
      <w:r w:rsidRPr="00517CB9">
        <w:rPr>
          <w:rFonts w:ascii="Arial" w:hAnsi="Arial" w:cs="Arial"/>
          <w:vertAlign w:val="superscript"/>
        </w:rPr>
        <w:t>2</w:t>
      </w:r>
      <w:r w:rsidRPr="00517CB9">
        <w:rPr>
          <w:rFonts w:ascii="Arial" w:hAnsi="Arial" w:cs="Arial"/>
        </w:rPr>
        <w:t>). Nor Drugs – No Future: Drogen im Zeitalter der Globalisierung. Frankfurt a. M.: Zweitausendundeins.</w:t>
      </w:r>
    </w:p>
    <w:p w14:paraId="596295F1" w14:textId="127F076F" w:rsidR="005C2D72" w:rsidRPr="00517CB9" w:rsidRDefault="005C2D72" w:rsidP="0098678E">
      <w:pPr>
        <w:rPr>
          <w:rFonts w:ascii="Arial" w:hAnsi="Arial" w:cs="Arial"/>
        </w:rPr>
      </w:pPr>
      <w:r>
        <w:rPr>
          <w:rFonts w:ascii="Arial" w:hAnsi="Arial" w:cs="Arial"/>
        </w:rPr>
        <w:t>Baron, H. (2023). Der grosse Rausch: Warum Drogen</w:t>
      </w:r>
      <w:r w:rsidR="004E7A82">
        <w:rPr>
          <w:rFonts w:ascii="Arial" w:hAnsi="Arial" w:cs="Arial"/>
        </w:rPr>
        <w:t xml:space="preserve"> kriminalisiert werden – eine globale Geschichte vom 19. Jahrhundert bis heute.</w:t>
      </w:r>
    </w:p>
    <w:p w14:paraId="2A1A2EA6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Behr, H.-G. (1982). Von Hanf ist die Rede. Basel: Sphinx Verlag.</w:t>
      </w:r>
    </w:p>
    <w:p w14:paraId="497C644E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Büge, M. (2017). Cannabiskonsum und psychische Störungen. Köln: Psychiatrie Verlag.</w:t>
      </w:r>
    </w:p>
    <w:p w14:paraId="4420E18C" w14:textId="7B4D2FE8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Fischer, U.C.; Jung, C.; Müller, S. &amp; Kuntsche, E.N. (2001). Die psychischen Wirkungen von Cannabis. Abhängigkeiten,7(3), 30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47.</w:t>
      </w:r>
    </w:p>
    <w:p w14:paraId="3C799033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Glaeske, G. (2017). Medikamente 2015 – Psychotrope und andere Arzneimittel mit Missbrauchs- und Abhängigkeitspotenzial. In Deutsche Hauptstelle gegen die Suchtgefahren (Hrsg.): Jahrbuch Sucht 17 (S-.85 – 106). Lengerich: Pabst.</w:t>
      </w:r>
    </w:p>
    <w:p w14:paraId="1E9DD44A" w14:textId="3915005D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Hoch, E.; Bühringer, G.; Henker, J.; Rohrbach, H.; Noack, R.; Pixa, A.; Dittmer, K.; Rühlmann, A. &amp; Wittchen, H-U. (2011). Untersuchungskonzept für CANDIS-Studie zur Behandlung von cannabisbezogenen Störungen: Ein Beispiel translationaler Forschung. Sucht, 57(3), 183 </w:t>
      </w:r>
      <w:r w:rsidR="00326AAF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192.</w:t>
      </w:r>
    </w:p>
    <w:p w14:paraId="27E5D39B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Hoch, E.; Zimmermann, P.; Henker, J.; Rohrbacher, H.; Noack, R.; Bühringer, G und Wittchen, H.-U. (2011). Modulare Therapie von Cannabisstörungen. Göttingen: Hogrefe.</w:t>
      </w:r>
    </w:p>
    <w:p w14:paraId="36F3A80B" w14:textId="77777777" w:rsidR="0098678E" w:rsidRPr="00C97465" w:rsidRDefault="0098678E" w:rsidP="0098678E">
      <w:pPr>
        <w:rPr>
          <w:rFonts w:ascii="Arial" w:hAnsi="Arial" w:cs="Arial"/>
        </w:rPr>
      </w:pPr>
      <w:bookmarkStart w:id="28" w:name="_Hlk127550513"/>
      <w:r w:rsidRPr="00C97465">
        <w:rPr>
          <w:rFonts w:ascii="Arial" w:hAnsi="Arial" w:cs="Arial"/>
        </w:rPr>
        <w:t>Kleiber, D. &amp; Kovar, K.-A. (1998). Auswirkungen des Cannabiskonsums. Eine Expertise zu pharmakologischen und psychosozialen Konsequenzen. Stuttgart: Wissenschaftliche Verlagsgesellschaft.</w:t>
      </w:r>
    </w:p>
    <w:bookmarkEnd w:id="28"/>
    <w:p w14:paraId="3C827375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Lynskey, M. &amp; Hall, M. (2000). The effects of adolescent cannabis use on educational attainment: a review. Addiction, 95(11), 1621 - 1630.</w:t>
      </w:r>
    </w:p>
    <w:p w14:paraId="73941196" w14:textId="77777777" w:rsidR="0098678E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McGlothlin, W. &amp; West, J. (1968). The marihuana problem: an overview. American Journal of Psychiatry, 125(3), 126 - 134.</w:t>
      </w:r>
    </w:p>
    <w:p w14:paraId="35CD4EE5" w14:textId="79FA7EE1" w:rsidR="008D66F1" w:rsidRPr="00C97465" w:rsidRDefault="008D66F1" w:rsidP="0098678E">
      <w:pPr>
        <w:rPr>
          <w:rFonts w:ascii="Arial" w:hAnsi="Arial" w:cs="Arial"/>
        </w:rPr>
      </w:pPr>
      <w:r w:rsidRPr="000D0C52">
        <w:rPr>
          <w:rFonts w:ascii="Arial" w:hAnsi="Arial" w:cs="Arial"/>
        </w:rPr>
        <w:t>Mustonen, A.; Ahokas, T.; Nordström, T.; Murray, G. K.; Mäki, P.; Jääskelä</w:t>
      </w:r>
      <w:r>
        <w:rPr>
          <w:rFonts w:ascii="Arial" w:hAnsi="Arial" w:cs="Arial"/>
        </w:rPr>
        <w:t xml:space="preserve">inen, E.; Heiskala, A.; Mcgrath, J. J.; Scott, J. G.; Miettunen, J. &amp; Niemelä, S. (2018). </w:t>
      </w:r>
      <w:r w:rsidRPr="00DF6335">
        <w:rPr>
          <w:rFonts w:ascii="Arial" w:hAnsi="Arial" w:cs="Arial"/>
        </w:rPr>
        <w:t>Smokin</w:t>
      </w:r>
      <w:r>
        <w:rPr>
          <w:rFonts w:ascii="Arial" w:hAnsi="Arial" w:cs="Arial"/>
        </w:rPr>
        <w:t>‘</w:t>
      </w:r>
      <w:r w:rsidRPr="00DF6335">
        <w:rPr>
          <w:rFonts w:ascii="Arial" w:hAnsi="Arial" w:cs="Arial"/>
        </w:rPr>
        <w:t xml:space="preserve"> hot: adolescent smoking and the risk of Psychosis. Acta Psychiatrica Sca</w:t>
      </w:r>
      <w:r>
        <w:rPr>
          <w:rFonts w:ascii="Arial" w:hAnsi="Arial" w:cs="Arial"/>
        </w:rPr>
        <w:t>ndinavica, 138(1), 4 - 14.</w:t>
      </w:r>
    </w:p>
    <w:p w14:paraId="1273AFA4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Orth, B. (2016). Die Drogenaffinität Jugendlicher in der Bundesrepublik Deutschland 2015. Köln: Bundeszentrale für gesundheitliche Aufklärung.</w:t>
      </w:r>
    </w:p>
    <w:p w14:paraId="7B25DBB3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Orth, B.; Merkel, C.; Seitz, N.-N. &amp; Kraus, L. (2021). Illegale Drogen – Zahlen und Fakten. In DHS (Hrsg.): Jahrbuch Sucht 21 (S. 111 - 118). Lengerich: Pabst.</w:t>
      </w:r>
    </w:p>
    <w:p w14:paraId="766A59E9" w14:textId="77777777" w:rsidR="0098678E" w:rsidRPr="00C97465" w:rsidRDefault="0098678E" w:rsidP="0098678E">
      <w:pPr>
        <w:rPr>
          <w:rFonts w:ascii="Arial" w:hAnsi="Arial" w:cs="Arial"/>
        </w:rPr>
      </w:pPr>
      <w:bookmarkStart w:id="29" w:name="_Hlk127551161"/>
      <w:r w:rsidRPr="00C97465">
        <w:rPr>
          <w:rFonts w:ascii="Arial" w:hAnsi="Arial" w:cs="Arial"/>
        </w:rPr>
        <w:t>Pacheco-Colón, I.; Limia, J. M. &amp; Gonzalez, R. (2018). Nonacute effects of cannabis use on motivation and reward sensitivity in humans: a systematic review. Psychology of Addictive Behaviors, 32(5), 497 - 507.</w:t>
      </w:r>
    </w:p>
    <w:bookmarkEnd w:id="29"/>
    <w:p w14:paraId="69083175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Piontek, D. &amp; Kraus, L. (2016). Epidemiologischer Suchtsurvey 2015. Sucht, 62(5), 25Reusser, F. (2001). Joint-Adventure oder Tablette. Abhängigkeiten, 7(3), 5 - 10.</w:t>
      </w:r>
    </w:p>
    <w:p w14:paraId="7A5E5268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Sembowski, F. (2017). Liberalisierung psychoaktiver Substanzen. Solothurn: Nachschatten Verlag.</w:t>
      </w:r>
    </w:p>
    <w:p w14:paraId="0F8C581F" w14:textId="77777777" w:rsidR="0098678E" w:rsidRPr="00C97465" w:rsidRDefault="0098678E" w:rsidP="0098678E">
      <w:pPr>
        <w:rPr>
          <w:rFonts w:ascii="Arial" w:hAnsi="Arial" w:cs="Arial"/>
        </w:rPr>
      </w:pPr>
      <w:r w:rsidRPr="00C97465">
        <w:rPr>
          <w:rFonts w:ascii="Arial" w:hAnsi="Arial" w:cs="Arial"/>
        </w:rPr>
        <w:t>Tossmann, P. &amp; Gantner, A. (2016). Frühintervention, Beratung und Behandlung bei Cannabisstörungen. Suchttherapie, 17, 85 - 89.</w:t>
      </w:r>
    </w:p>
    <w:p w14:paraId="161D45F3" w14:textId="77777777" w:rsidR="0098678E" w:rsidRDefault="0098678E" w:rsidP="0098678E">
      <w:pPr>
        <w:rPr>
          <w:rFonts w:ascii="Arial" w:hAnsi="Arial" w:cs="Arial"/>
          <w:lang w:val="en-GB"/>
        </w:rPr>
      </w:pPr>
    </w:p>
    <w:p w14:paraId="2820E876" w14:textId="77777777" w:rsidR="00DE43ED" w:rsidRPr="00C97465" w:rsidRDefault="00DE43ED" w:rsidP="0098678E">
      <w:pPr>
        <w:rPr>
          <w:rFonts w:ascii="Arial" w:hAnsi="Arial" w:cs="Arial"/>
          <w:lang w:val="en-GB"/>
        </w:rPr>
      </w:pPr>
    </w:p>
    <w:p w14:paraId="6756E959" w14:textId="10987A6D" w:rsidR="00D86318" w:rsidRDefault="00D86318" w:rsidP="00D8631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 3.2.</w:t>
      </w:r>
      <w:r>
        <w:rPr>
          <w:rFonts w:ascii="Arial" w:hAnsi="Arial" w:cs="Arial"/>
          <w:b/>
        </w:rPr>
        <w:t>5</w:t>
      </w:r>
      <w:r w:rsidRPr="00C9746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Heroin</w:t>
      </w:r>
    </w:p>
    <w:p w14:paraId="4CBF6945" w14:textId="51CE56B8" w:rsidR="00FA6852" w:rsidRPr="00FA6852" w:rsidRDefault="00FA6852" w:rsidP="00D86318">
      <w:pPr>
        <w:rPr>
          <w:rFonts w:ascii="Arial" w:hAnsi="Arial" w:cs="Arial"/>
        </w:rPr>
      </w:pPr>
      <w:r w:rsidRPr="00FA6852">
        <w:rPr>
          <w:rFonts w:ascii="Arial" w:hAnsi="Arial" w:cs="Arial"/>
        </w:rPr>
        <w:t>de Ridder (2000). Heroin: vom Arzneimittel zur Droge. Frankfurt/M.: Campus.</w:t>
      </w:r>
    </w:p>
    <w:p w14:paraId="6505B122" w14:textId="640E4857" w:rsidR="00730D2A" w:rsidRDefault="00730D2A" w:rsidP="00D86318">
      <w:pPr>
        <w:rPr>
          <w:rFonts w:ascii="Arial" w:hAnsi="Arial" w:cs="Arial"/>
        </w:rPr>
      </w:pPr>
      <w:bookmarkStart w:id="30" w:name="_Hlk217056383"/>
      <w:bookmarkStart w:id="31" w:name="_Hlk127530800"/>
      <w:r w:rsidRPr="00530E34">
        <w:rPr>
          <w:rFonts w:ascii="Arial" w:hAnsi="Arial" w:cs="Arial"/>
        </w:rPr>
        <w:t>Geschwinde, T. (2013</w:t>
      </w:r>
      <w:r w:rsidRPr="00530E34">
        <w:rPr>
          <w:rFonts w:ascii="Arial" w:hAnsi="Arial" w:cs="Arial"/>
          <w:vertAlign w:val="superscript"/>
        </w:rPr>
        <w:t>7</w:t>
      </w:r>
      <w:r w:rsidRPr="00530E34">
        <w:rPr>
          <w:rFonts w:ascii="Arial" w:hAnsi="Arial" w:cs="Arial"/>
        </w:rPr>
        <w:t>). Rauschdrogen: Markformen und Wirkungsweisen</w:t>
      </w:r>
      <w:r w:rsidR="00364F85">
        <w:rPr>
          <w:rFonts w:ascii="Arial" w:hAnsi="Arial" w:cs="Arial"/>
        </w:rPr>
        <w:t xml:space="preserve"> (S. </w:t>
      </w:r>
      <w:r w:rsidR="00583434">
        <w:rPr>
          <w:rFonts w:ascii="Arial" w:hAnsi="Arial" w:cs="Arial"/>
        </w:rPr>
        <w:t xml:space="preserve">321 </w:t>
      </w:r>
      <w:r w:rsidR="00BC44AD">
        <w:rPr>
          <w:rFonts w:ascii="Arial" w:hAnsi="Arial" w:cs="Arial"/>
        </w:rPr>
        <w:t>-</w:t>
      </w:r>
      <w:r w:rsidR="007F6559">
        <w:rPr>
          <w:rFonts w:ascii="Arial" w:hAnsi="Arial" w:cs="Arial"/>
        </w:rPr>
        <w:t xml:space="preserve"> 467</w:t>
      </w:r>
      <w:r w:rsidR="00BC44AD">
        <w:rPr>
          <w:rFonts w:ascii="Arial" w:hAnsi="Arial" w:cs="Arial"/>
        </w:rPr>
        <w:t>)</w:t>
      </w:r>
      <w:r w:rsidRPr="00530E34">
        <w:rPr>
          <w:rFonts w:ascii="Arial" w:hAnsi="Arial" w:cs="Arial"/>
        </w:rPr>
        <w:t>. Berlin: Springer.</w:t>
      </w:r>
      <w:bookmarkEnd w:id="30"/>
    </w:p>
    <w:p w14:paraId="136651F6" w14:textId="092ED749" w:rsidR="003548A4" w:rsidRPr="009F46E7" w:rsidRDefault="00BC278D" w:rsidP="00D86318">
      <w:pPr>
        <w:rPr>
          <w:rFonts w:ascii="Arial" w:hAnsi="Arial" w:cs="Arial"/>
        </w:rPr>
      </w:pPr>
      <w:r>
        <w:rPr>
          <w:rFonts w:ascii="Arial" w:hAnsi="Arial" w:cs="Arial"/>
        </w:rPr>
        <w:t>Häbel</w:t>
      </w:r>
      <w:r w:rsidR="00D74862">
        <w:rPr>
          <w:rFonts w:ascii="Arial" w:hAnsi="Arial" w:cs="Arial"/>
        </w:rPr>
        <w:t>, T. &amp; Gutwinski, S. (201</w:t>
      </w:r>
      <w:r w:rsidR="00B70464">
        <w:rPr>
          <w:rFonts w:ascii="Arial" w:hAnsi="Arial" w:cs="Arial"/>
        </w:rPr>
        <w:t>8</w:t>
      </w:r>
      <w:r w:rsidR="00AB53F1">
        <w:rPr>
          <w:rFonts w:ascii="Arial" w:hAnsi="Arial" w:cs="Arial"/>
        </w:rPr>
        <w:t>)</w:t>
      </w:r>
      <w:r w:rsidR="00D74862">
        <w:rPr>
          <w:rFonts w:ascii="Arial" w:hAnsi="Arial" w:cs="Arial"/>
        </w:rPr>
        <w:t xml:space="preserve">. </w:t>
      </w:r>
      <w:r w:rsidR="00130BCC">
        <w:rPr>
          <w:rFonts w:ascii="Arial" w:hAnsi="Arial" w:cs="Arial"/>
        </w:rPr>
        <w:t xml:space="preserve">Opioide. In M. von </w:t>
      </w:r>
      <w:r w:rsidR="003548A4" w:rsidRPr="004201D9">
        <w:rPr>
          <w:rFonts w:ascii="Arial" w:hAnsi="Arial" w:cs="Arial"/>
        </w:rPr>
        <w:t xml:space="preserve">Heyden; </w:t>
      </w:r>
      <w:r w:rsidR="00130BCC">
        <w:rPr>
          <w:rFonts w:ascii="Arial" w:hAnsi="Arial" w:cs="Arial"/>
        </w:rPr>
        <w:t xml:space="preserve">H. </w:t>
      </w:r>
      <w:r w:rsidR="003548A4" w:rsidRPr="004201D9">
        <w:rPr>
          <w:rFonts w:ascii="Arial" w:hAnsi="Arial" w:cs="Arial"/>
        </w:rPr>
        <w:t>Jungaberle,</w:t>
      </w:r>
      <w:r w:rsidR="003548A4">
        <w:rPr>
          <w:rFonts w:ascii="Arial" w:hAnsi="Arial" w:cs="Arial"/>
        </w:rPr>
        <w:t xml:space="preserve"> &amp; </w:t>
      </w:r>
      <w:r w:rsidR="00130BCC">
        <w:rPr>
          <w:rFonts w:ascii="Arial" w:hAnsi="Arial" w:cs="Arial"/>
        </w:rPr>
        <w:t xml:space="preserve">T. </w:t>
      </w:r>
      <w:r w:rsidR="003548A4">
        <w:rPr>
          <w:rFonts w:ascii="Arial" w:hAnsi="Arial" w:cs="Arial"/>
        </w:rPr>
        <w:t>Majić, T. (Hrsg.)</w:t>
      </w:r>
      <w:r w:rsidR="00130BCC">
        <w:rPr>
          <w:rFonts w:ascii="Arial" w:hAnsi="Arial" w:cs="Arial"/>
        </w:rPr>
        <w:t>:</w:t>
      </w:r>
      <w:r w:rsidR="003548A4">
        <w:rPr>
          <w:rFonts w:ascii="Arial" w:hAnsi="Arial" w:cs="Arial"/>
        </w:rPr>
        <w:t xml:space="preserve"> Handbuch psychoaktiver Substanzen</w:t>
      </w:r>
      <w:r w:rsidR="003E7C98">
        <w:rPr>
          <w:rFonts w:ascii="Arial" w:hAnsi="Arial" w:cs="Arial"/>
        </w:rPr>
        <w:t xml:space="preserve"> (S. </w:t>
      </w:r>
      <w:r w:rsidR="00AB53F1">
        <w:rPr>
          <w:rFonts w:ascii="Arial" w:hAnsi="Arial" w:cs="Arial"/>
        </w:rPr>
        <w:t>643 - 657)</w:t>
      </w:r>
      <w:r w:rsidR="003548A4">
        <w:rPr>
          <w:rFonts w:ascii="Arial" w:hAnsi="Arial" w:cs="Arial"/>
        </w:rPr>
        <w:t>. Berlin: Springer Verlag.</w:t>
      </w:r>
      <w:bookmarkEnd w:id="31"/>
    </w:p>
    <w:p w14:paraId="4CF9900B" w14:textId="136EE466" w:rsidR="00DE43ED" w:rsidRPr="00600202" w:rsidRDefault="00DE43ED" w:rsidP="00DE43ED">
      <w:pPr>
        <w:rPr>
          <w:rFonts w:ascii="Arial" w:hAnsi="Arial" w:cs="Arial"/>
        </w:rPr>
      </w:pPr>
      <w:r>
        <w:rPr>
          <w:rFonts w:ascii="Arial" w:hAnsi="Arial" w:cs="Arial"/>
        </w:rPr>
        <w:t>Täschner, K.-L.; Bloching, B.; Bühringer, G. &amp; Wiesbeck, G. (2010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Therapie der Drogenabhängigkeit</w:t>
      </w:r>
      <w:r w:rsidR="00AE45A4">
        <w:rPr>
          <w:rFonts w:ascii="Arial" w:hAnsi="Arial" w:cs="Arial"/>
        </w:rPr>
        <w:t>.</w:t>
      </w:r>
      <w:r w:rsidRPr="00DE43ED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Stuttgart: Kohlhammer.</w:t>
      </w:r>
    </w:p>
    <w:p w14:paraId="5D719C44" w14:textId="77777777" w:rsidR="00DE43ED" w:rsidRDefault="00DE43ED" w:rsidP="00D86318">
      <w:pPr>
        <w:rPr>
          <w:rFonts w:ascii="Arial" w:hAnsi="Arial" w:cs="Arial"/>
          <w:b/>
        </w:rPr>
      </w:pPr>
    </w:p>
    <w:p w14:paraId="4B132FF9" w14:textId="77777777" w:rsidR="006C785B" w:rsidRDefault="006C785B" w:rsidP="00D86318">
      <w:pPr>
        <w:rPr>
          <w:rFonts w:ascii="Arial" w:hAnsi="Arial" w:cs="Arial"/>
          <w:b/>
        </w:rPr>
      </w:pPr>
    </w:p>
    <w:p w14:paraId="77DA66A2" w14:textId="7759F8C4" w:rsidR="00D86318" w:rsidRDefault="00D86318" w:rsidP="00D8631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lastRenderedPageBreak/>
        <w:t>Literatur 3.2.</w:t>
      </w:r>
      <w:r>
        <w:rPr>
          <w:rFonts w:ascii="Arial" w:hAnsi="Arial" w:cs="Arial"/>
          <w:b/>
        </w:rPr>
        <w:t>6</w:t>
      </w:r>
      <w:r w:rsidRPr="00C97465">
        <w:rPr>
          <w:rFonts w:ascii="Arial" w:hAnsi="Arial" w:cs="Arial"/>
          <w:b/>
        </w:rPr>
        <w:t xml:space="preserve">: </w:t>
      </w:r>
      <w:r w:rsidR="00B670CD">
        <w:rPr>
          <w:rFonts w:ascii="Arial" w:hAnsi="Arial" w:cs="Arial"/>
          <w:b/>
        </w:rPr>
        <w:t>Kokain</w:t>
      </w:r>
    </w:p>
    <w:p w14:paraId="77D16668" w14:textId="043DEFE1" w:rsidR="009F46E7" w:rsidRDefault="00730D2A" w:rsidP="00D86318">
      <w:pPr>
        <w:rPr>
          <w:rFonts w:ascii="Arial" w:hAnsi="Arial" w:cs="Arial"/>
        </w:rPr>
      </w:pPr>
      <w:r w:rsidRPr="00530E34">
        <w:rPr>
          <w:rFonts w:ascii="Arial" w:hAnsi="Arial" w:cs="Arial"/>
        </w:rPr>
        <w:t>Geschwinde, T. (2013</w:t>
      </w:r>
      <w:r w:rsidRPr="00530E34">
        <w:rPr>
          <w:rFonts w:ascii="Arial" w:hAnsi="Arial" w:cs="Arial"/>
          <w:vertAlign w:val="superscript"/>
        </w:rPr>
        <w:t>7</w:t>
      </w:r>
      <w:r w:rsidRPr="00530E34">
        <w:rPr>
          <w:rFonts w:ascii="Arial" w:hAnsi="Arial" w:cs="Arial"/>
        </w:rPr>
        <w:t>). Rauschdrogen: Markformen und Wirkungsweisen</w:t>
      </w:r>
      <w:r w:rsidR="0081598F">
        <w:rPr>
          <w:rFonts w:ascii="Arial" w:hAnsi="Arial" w:cs="Arial"/>
        </w:rPr>
        <w:t xml:space="preserve"> (S. </w:t>
      </w:r>
      <w:r w:rsidR="00DE68C5">
        <w:rPr>
          <w:rFonts w:ascii="Arial" w:hAnsi="Arial" w:cs="Arial"/>
        </w:rPr>
        <w:t xml:space="preserve">469 </w:t>
      </w:r>
      <w:r w:rsidR="00364F85">
        <w:rPr>
          <w:rFonts w:ascii="Arial" w:hAnsi="Arial" w:cs="Arial"/>
        </w:rPr>
        <w:t>-</w:t>
      </w:r>
      <w:r w:rsidR="00DE68C5">
        <w:rPr>
          <w:rFonts w:ascii="Arial" w:hAnsi="Arial" w:cs="Arial"/>
        </w:rPr>
        <w:t xml:space="preserve"> </w:t>
      </w:r>
      <w:r w:rsidR="00364F85">
        <w:rPr>
          <w:rFonts w:ascii="Arial" w:hAnsi="Arial" w:cs="Arial"/>
        </w:rPr>
        <w:t>553)</w:t>
      </w:r>
      <w:r w:rsidRPr="00530E34">
        <w:rPr>
          <w:rFonts w:ascii="Arial" w:hAnsi="Arial" w:cs="Arial"/>
        </w:rPr>
        <w:t>. Berlin: Springer.</w:t>
      </w:r>
    </w:p>
    <w:p w14:paraId="4603BC72" w14:textId="1A662AC5" w:rsidR="00A520EE" w:rsidRPr="009F46E7" w:rsidRDefault="00A520EE" w:rsidP="00D86318">
      <w:pPr>
        <w:rPr>
          <w:rFonts w:ascii="Arial" w:hAnsi="Arial" w:cs="Arial"/>
        </w:rPr>
      </w:pPr>
      <w:r w:rsidRPr="00A520EE">
        <w:rPr>
          <w:rFonts w:ascii="Arial" w:hAnsi="Arial" w:cs="Arial"/>
        </w:rPr>
        <w:t>Jung, M. (2025</w:t>
      </w:r>
      <w:r w:rsidRPr="00A520EE">
        <w:rPr>
          <w:rFonts w:ascii="Arial" w:hAnsi="Arial" w:cs="Arial"/>
          <w:vertAlign w:val="superscript"/>
        </w:rPr>
        <w:t>2</w:t>
      </w:r>
      <w:r w:rsidRPr="00A520EE">
        <w:rPr>
          <w:rFonts w:ascii="Arial" w:hAnsi="Arial" w:cs="Arial"/>
        </w:rPr>
        <w:t>): Kokain Jahre. Zürich: rüffer &amp; rub.</w:t>
      </w:r>
    </w:p>
    <w:p w14:paraId="642CE73A" w14:textId="4A174A67" w:rsidR="006C785B" w:rsidRDefault="00DE43ED" w:rsidP="00802AFB">
      <w:pPr>
        <w:rPr>
          <w:rFonts w:ascii="Arial" w:hAnsi="Arial" w:cs="Arial"/>
        </w:rPr>
      </w:pPr>
      <w:r>
        <w:rPr>
          <w:rFonts w:ascii="Arial" w:hAnsi="Arial" w:cs="Arial"/>
        </w:rPr>
        <w:t>Täschner, K.-L.; Bloching, B.; Bühringer, G. &amp; Wiesbeck, G. (2010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Therapie der Drogenabhängigkeit</w:t>
      </w:r>
      <w:r w:rsidRPr="00AE45A4">
        <w:rPr>
          <w:rFonts w:ascii="Arial" w:hAnsi="Arial" w:cs="Arial"/>
        </w:rPr>
        <w:t>. S</w:t>
      </w:r>
      <w:r>
        <w:rPr>
          <w:rFonts w:ascii="Arial" w:hAnsi="Arial" w:cs="Arial"/>
        </w:rPr>
        <w:t>tuttgart: Kohlhammer.</w:t>
      </w:r>
    </w:p>
    <w:p w14:paraId="5501884A" w14:textId="5E00EA64" w:rsidR="00802AFB" w:rsidRDefault="00802AFB" w:rsidP="00802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von Heyden, M. (2018). Stimulanzien. In M. von </w:t>
      </w:r>
      <w:r w:rsidRPr="004201D9">
        <w:rPr>
          <w:rFonts w:ascii="Arial" w:hAnsi="Arial" w:cs="Arial"/>
        </w:rPr>
        <w:t xml:space="preserve">Heyden; </w:t>
      </w:r>
      <w:r>
        <w:rPr>
          <w:rFonts w:ascii="Arial" w:hAnsi="Arial" w:cs="Arial"/>
        </w:rPr>
        <w:t xml:space="preserve">H. </w:t>
      </w:r>
      <w:r w:rsidRPr="004201D9">
        <w:rPr>
          <w:rFonts w:ascii="Arial" w:hAnsi="Arial" w:cs="Arial"/>
        </w:rPr>
        <w:t>Jungaberle,</w:t>
      </w:r>
      <w:r>
        <w:rPr>
          <w:rFonts w:ascii="Arial" w:hAnsi="Arial" w:cs="Arial"/>
        </w:rPr>
        <w:t xml:space="preserve"> &amp; T. Majić, T. (Hrsg.): Handbuch psychoaktiver Substanzen (S.517 - 535). Berlin: Springer Verlag.</w:t>
      </w:r>
    </w:p>
    <w:p w14:paraId="1E0EFD8E" w14:textId="77777777" w:rsidR="00A520EE" w:rsidRPr="00A520EE" w:rsidRDefault="00A520EE" w:rsidP="00A520EE">
      <w:pPr>
        <w:rPr>
          <w:rFonts w:ascii="Arial" w:hAnsi="Arial" w:cs="Arial"/>
        </w:rPr>
      </w:pPr>
      <w:r w:rsidRPr="00A520EE">
        <w:rPr>
          <w:rFonts w:ascii="Arial" w:hAnsi="Arial" w:cs="Arial"/>
        </w:rPr>
        <w:t>Wiesbeck, G. A. (2017). Kokainabhängigkeit. Stuttgart: Kohlhammer.</w:t>
      </w:r>
    </w:p>
    <w:p w14:paraId="2150CF48" w14:textId="77777777" w:rsidR="00A520EE" w:rsidRPr="009F46E7" w:rsidRDefault="00A520EE" w:rsidP="00802AFB">
      <w:pPr>
        <w:rPr>
          <w:rFonts w:ascii="Arial" w:hAnsi="Arial" w:cs="Arial"/>
        </w:rPr>
      </w:pPr>
    </w:p>
    <w:p w14:paraId="6E50B759" w14:textId="77777777" w:rsidR="00B670CD" w:rsidRDefault="00B670CD" w:rsidP="00D86318">
      <w:pPr>
        <w:rPr>
          <w:rFonts w:ascii="Arial" w:hAnsi="Arial" w:cs="Arial"/>
          <w:b/>
        </w:rPr>
      </w:pPr>
    </w:p>
    <w:p w14:paraId="05552AE1" w14:textId="77777777" w:rsidR="00DE43ED" w:rsidRDefault="00DE43ED" w:rsidP="00D86318">
      <w:pPr>
        <w:rPr>
          <w:rFonts w:ascii="Arial" w:hAnsi="Arial" w:cs="Arial"/>
          <w:b/>
        </w:rPr>
      </w:pPr>
    </w:p>
    <w:p w14:paraId="230133DB" w14:textId="51776155" w:rsidR="00B670CD" w:rsidRDefault="00B670CD" w:rsidP="00B670CD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 3.2.</w:t>
      </w:r>
      <w:r>
        <w:rPr>
          <w:rFonts w:ascii="Arial" w:hAnsi="Arial" w:cs="Arial"/>
          <w:b/>
        </w:rPr>
        <w:t>7</w:t>
      </w:r>
      <w:r w:rsidRPr="00C9746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Ecstasy</w:t>
      </w:r>
    </w:p>
    <w:p w14:paraId="2FD5B2D4" w14:textId="0480416F" w:rsidR="00730D2A" w:rsidRPr="00730D2A" w:rsidRDefault="00730D2A" w:rsidP="00B670CD">
      <w:pPr>
        <w:rPr>
          <w:rFonts w:ascii="Arial" w:hAnsi="Arial" w:cs="Arial"/>
        </w:rPr>
      </w:pPr>
      <w:r w:rsidRPr="00530E34">
        <w:rPr>
          <w:rFonts w:ascii="Arial" w:hAnsi="Arial" w:cs="Arial"/>
        </w:rPr>
        <w:t>Geschwinde, T. (2013</w:t>
      </w:r>
      <w:r w:rsidRPr="00530E34">
        <w:rPr>
          <w:rFonts w:ascii="Arial" w:hAnsi="Arial" w:cs="Arial"/>
          <w:vertAlign w:val="superscript"/>
        </w:rPr>
        <w:t>7</w:t>
      </w:r>
      <w:r w:rsidRPr="00530E34">
        <w:rPr>
          <w:rFonts w:ascii="Arial" w:hAnsi="Arial" w:cs="Arial"/>
        </w:rPr>
        <w:t>). Rauschdrogen: Markformen und Wirkungsweisen</w:t>
      </w:r>
      <w:r w:rsidR="00E0035A">
        <w:rPr>
          <w:rFonts w:ascii="Arial" w:hAnsi="Arial" w:cs="Arial"/>
        </w:rPr>
        <w:t xml:space="preserve"> </w:t>
      </w:r>
      <w:r w:rsidR="0081598F">
        <w:rPr>
          <w:rFonts w:ascii="Arial" w:hAnsi="Arial" w:cs="Arial"/>
        </w:rPr>
        <w:t xml:space="preserve">(S. </w:t>
      </w:r>
      <w:r w:rsidR="00301E53">
        <w:rPr>
          <w:rFonts w:ascii="Arial" w:hAnsi="Arial" w:cs="Arial"/>
        </w:rPr>
        <w:t>248</w:t>
      </w:r>
      <w:r w:rsidR="00564720">
        <w:rPr>
          <w:rFonts w:ascii="Arial" w:hAnsi="Arial" w:cs="Arial"/>
        </w:rPr>
        <w:t xml:space="preserve"> </w:t>
      </w:r>
      <w:r w:rsidR="0081598F">
        <w:rPr>
          <w:rFonts w:ascii="Arial" w:hAnsi="Arial" w:cs="Arial"/>
        </w:rPr>
        <w:t>-</w:t>
      </w:r>
      <w:r w:rsidR="00564720">
        <w:rPr>
          <w:rFonts w:ascii="Arial" w:hAnsi="Arial" w:cs="Arial"/>
        </w:rPr>
        <w:t xml:space="preserve"> 269</w:t>
      </w:r>
      <w:r w:rsidR="0081598F">
        <w:rPr>
          <w:rFonts w:ascii="Arial" w:hAnsi="Arial" w:cs="Arial"/>
        </w:rPr>
        <w:t>)</w:t>
      </w:r>
      <w:r w:rsidRPr="00530E34">
        <w:rPr>
          <w:rFonts w:ascii="Arial" w:hAnsi="Arial" w:cs="Arial"/>
        </w:rPr>
        <w:t>. Berlin: Springer.</w:t>
      </w:r>
    </w:p>
    <w:p w14:paraId="790CA20C" w14:textId="1CF36D98" w:rsidR="005A2D6D" w:rsidRDefault="008563B4" w:rsidP="005A2D6D">
      <w:pPr>
        <w:rPr>
          <w:rFonts w:ascii="Arial" w:hAnsi="Arial" w:cs="Arial"/>
        </w:rPr>
      </w:pPr>
      <w:r w:rsidRPr="00336C7F">
        <w:rPr>
          <w:rFonts w:ascii="Arial" w:hAnsi="Arial" w:cs="Arial"/>
        </w:rPr>
        <w:t xml:space="preserve">Hermle, L. &amp; Schldt, F. (2018). MDMA. </w:t>
      </w:r>
      <w:r w:rsidR="005A2D6D">
        <w:rPr>
          <w:rFonts w:ascii="Arial" w:hAnsi="Arial" w:cs="Arial"/>
        </w:rPr>
        <w:t xml:space="preserve">In M. von </w:t>
      </w:r>
      <w:r w:rsidR="005A2D6D" w:rsidRPr="004201D9">
        <w:rPr>
          <w:rFonts w:ascii="Arial" w:hAnsi="Arial" w:cs="Arial"/>
        </w:rPr>
        <w:t xml:space="preserve">Heyden; </w:t>
      </w:r>
      <w:r w:rsidR="005A2D6D">
        <w:rPr>
          <w:rFonts w:ascii="Arial" w:hAnsi="Arial" w:cs="Arial"/>
        </w:rPr>
        <w:t xml:space="preserve">H. </w:t>
      </w:r>
      <w:r w:rsidR="005A2D6D" w:rsidRPr="004201D9">
        <w:rPr>
          <w:rFonts w:ascii="Arial" w:hAnsi="Arial" w:cs="Arial"/>
        </w:rPr>
        <w:t>Jungaberle,</w:t>
      </w:r>
      <w:r w:rsidR="005A2D6D">
        <w:rPr>
          <w:rFonts w:ascii="Arial" w:hAnsi="Arial" w:cs="Arial"/>
        </w:rPr>
        <w:t xml:space="preserve"> &amp; T. Majić, T. (Hrsg.): Handbuch psychoaktiver Substanzen (S. </w:t>
      </w:r>
      <w:r w:rsidR="002828A4">
        <w:rPr>
          <w:rFonts w:ascii="Arial" w:hAnsi="Arial" w:cs="Arial"/>
        </w:rPr>
        <w:t>551</w:t>
      </w:r>
      <w:r w:rsidR="005A2D6D">
        <w:rPr>
          <w:rFonts w:ascii="Arial" w:hAnsi="Arial" w:cs="Arial"/>
        </w:rPr>
        <w:t xml:space="preserve"> - </w:t>
      </w:r>
      <w:r w:rsidR="002828A4">
        <w:rPr>
          <w:rFonts w:ascii="Arial" w:hAnsi="Arial" w:cs="Arial"/>
        </w:rPr>
        <w:t>565</w:t>
      </w:r>
      <w:r w:rsidR="005A2D6D">
        <w:rPr>
          <w:rFonts w:ascii="Arial" w:hAnsi="Arial" w:cs="Arial"/>
        </w:rPr>
        <w:t>). Berlin: Springer Verlag.</w:t>
      </w:r>
    </w:p>
    <w:p w14:paraId="07B2B4F1" w14:textId="2DEBCA00" w:rsidR="00802AFB" w:rsidRDefault="00214EA3" w:rsidP="00214EA3">
      <w:pPr>
        <w:rPr>
          <w:rFonts w:ascii="Arial" w:hAnsi="Arial" w:cs="Arial"/>
        </w:rPr>
      </w:pPr>
      <w:r w:rsidRPr="002A1C7E">
        <w:rPr>
          <w:rFonts w:ascii="Arial" w:hAnsi="Arial" w:cs="Arial"/>
        </w:rPr>
        <w:t xml:space="preserve">Kiverstein, J.; Beyköylü, H. &amp; van Elk, M. (2025). A causal pluralist theory of the interaction of substance, set and setting in psychedelic experience. Philosophical Psychology, </w:t>
      </w:r>
      <w:hyperlink r:id="rId17" w:history="1">
        <w:r w:rsidR="004F347F" w:rsidRPr="004F347F">
          <w:rPr>
            <w:rStyle w:val="Hyperlink"/>
            <w:rFonts w:ascii="Arial" w:hAnsi="Arial" w:cs="Arial"/>
            <w:color w:val="auto"/>
            <w:u w:val="none"/>
          </w:rPr>
          <w:t>https://doi.org/10.1080/09515089.2025.2590741</w:t>
        </w:r>
      </w:hyperlink>
      <w:r w:rsidRPr="004F347F">
        <w:rPr>
          <w:rFonts w:ascii="Arial" w:hAnsi="Arial" w:cs="Arial"/>
        </w:rPr>
        <w:t>.</w:t>
      </w:r>
    </w:p>
    <w:p w14:paraId="1D513AF7" w14:textId="02AEA6AD" w:rsidR="0024236C" w:rsidRDefault="0024236C" w:rsidP="00214E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Kuntz, H. (2001). </w:t>
      </w:r>
      <w:r w:rsidR="005E52F0">
        <w:rPr>
          <w:rFonts w:ascii="Arial" w:hAnsi="Arial" w:cs="Arial"/>
        </w:rPr>
        <w:t>Ecstasy – auf der Suche nach dem verlorenen Glück. Weinheim: Beltz</w:t>
      </w:r>
    </w:p>
    <w:p w14:paraId="1B97FB76" w14:textId="7A945079" w:rsidR="004F347F" w:rsidRDefault="004F347F" w:rsidP="004F347F">
      <w:pPr>
        <w:rPr>
          <w:rFonts w:ascii="Arial" w:hAnsi="Arial" w:cs="Arial"/>
        </w:rPr>
      </w:pPr>
      <w:bookmarkStart w:id="32" w:name="_Hlk31189843"/>
      <w:r>
        <w:rPr>
          <w:rFonts w:ascii="Arial" w:hAnsi="Arial" w:cs="Arial"/>
        </w:rPr>
        <w:t>Täschner, K.-L.; Bloching, B.; Bühringer, G. &amp; Wiesbeck, G. (2010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Therapie der Drogenabhängigkeit</w:t>
      </w:r>
      <w:r w:rsidR="00AE45A4">
        <w:rPr>
          <w:rFonts w:ascii="Arial" w:hAnsi="Arial" w:cs="Arial"/>
        </w:rPr>
        <w:t>.</w:t>
      </w:r>
      <w:r w:rsidRPr="00DE43ED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Stuttgart: Kohlhammer.</w:t>
      </w:r>
    </w:p>
    <w:bookmarkEnd w:id="32"/>
    <w:p w14:paraId="4C6C4991" w14:textId="77777777" w:rsidR="00C07276" w:rsidRPr="00AE45A4" w:rsidRDefault="00C07276" w:rsidP="00C07276">
      <w:pPr>
        <w:rPr>
          <w:rFonts w:ascii="Arial" w:hAnsi="Arial" w:cs="Arial"/>
        </w:rPr>
      </w:pPr>
      <w:r w:rsidRPr="00AE45A4">
        <w:rPr>
          <w:rFonts w:ascii="Arial" w:hAnsi="Arial" w:cs="Arial"/>
        </w:rPr>
        <w:t>Welsh, I. (2011</w:t>
      </w:r>
      <w:r w:rsidRPr="00AE45A4">
        <w:rPr>
          <w:rFonts w:ascii="Arial" w:hAnsi="Arial" w:cs="Arial"/>
          <w:vertAlign w:val="superscript"/>
        </w:rPr>
        <w:t>2</w:t>
      </w:r>
      <w:r w:rsidRPr="00AE45A4">
        <w:rPr>
          <w:rFonts w:ascii="Arial" w:hAnsi="Arial" w:cs="Arial"/>
        </w:rPr>
        <w:t>). Ecstasy – Drei Romanzen mit chemischen Zusätzen. Köln: Kiepenheuer &amp; Witsch (englisches Original1996).</w:t>
      </w:r>
    </w:p>
    <w:p w14:paraId="38A39D68" w14:textId="77777777" w:rsidR="00D86318" w:rsidRPr="00C97465" w:rsidRDefault="00D86318" w:rsidP="00D86318">
      <w:pPr>
        <w:rPr>
          <w:rFonts w:ascii="Arial" w:hAnsi="Arial" w:cs="Arial"/>
          <w:b/>
        </w:rPr>
      </w:pPr>
    </w:p>
    <w:p w14:paraId="623D22DC" w14:textId="77777777" w:rsidR="0098678E" w:rsidRPr="00C97465" w:rsidRDefault="0098678E" w:rsidP="0098678E">
      <w:pPr>
        <w:rPr>
          <w:rFonts w:ascii="Arial" w:hAnsi="Arial" w:cs="Arial"/>
        </w:rPr>
      </w:pPr>
    </w:p>
    <w:p w14:paraId="22B9022F" w14:textId="77777777" w:rsidR="0098678E" w:rsidRPr="00C97465" w:rsidRDefault="0098678E" w:rsidP="002C2068">
      <w:pPr>
        <w:rPr>
          <w:rFonts w:ascii="Arial" w:hAnsi="Arial" w:cs="Arial"/>
        </w:rPr>
      </w:pPr>
    </w:p>
    <w:p w14:paraId="56D0830C" w14:textId="0363F828" w:rsidR="00A740D5" w:rsidRPr="00C97465" w:rsidRDefault="00260AAF" w:rsidP="008F33BE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>Literatur</w:t>
      </w:r>
      <w:r w:rsidR="007E2881" w:rsidRPr="00C97465">
        <w:rPr>
          <w:rFonts w:ascii="Arial" w:hAnsi="Arial" w:cs="Arial"/>
          <w:b/>
        </w:rPr>
        <w:t xml:space="preserve"> 3.3:</w:t>
      </w:r>
      <w:r w:rsidR="00ED15D2" w:rsidRPr="00C97465">
        <w:rPr>
          <w:rFonts w:ascii="Arial" w:hAnsi="Arial" w:cs="Arial"/>
          <w:b/>
        </w:rPr>
        <w:t xml:space="preserve"> </w:t>
      </w:r>
      <w:r w:rsidR="00A740D5" w:rsidRPr="00C97465">
        <w:rPr>
          <w:rFonts w:ascii="Arial" w:hAnsi="Arial" w:cs="Arial"/>
          <w:b/>
        </w:rPr>
        <w:t>Glücksspielsucht</w:t>
      </w:r>
      <w:r w:rsidR="007E2881" w:rsidRPr="00C97465">
        <w:rPr>
          <w:rFonts w:ascii="Arial" w:hAnsi="Arial" w:cs="Arial"/>
          <w:b/>
        </w:rPr>
        <w:t>, die unsichtbare Sucht</w:t>
      </w:r>
    </w:p>
    <w:p w14:paraId="0B49E7A2" w14:textId="06691DE1" w:rsidR="00227DDB" w:rsidRPr="003B797F" w:rsidRDefault="00227DDB" w:rsidP="002C2068">
      <w:pPr>
        <w:rPr>
          <w:rFonts w:ascii="Arial" w:hAnsi="Arial" w:cs="Arial"/>
        </w:rPr>
      </w:pPr>
      <w:r w:rsidRPr="00FB7773">
        <w:rPr>
          <w:rFonts w:ascii="Arial" w:hAnsi="Arial" w:cs="Arial"/>
        </w:rPr>
        <w:t xml:space="preserve">Azieze, G. (2023). </w:t>
      </w:r>
      <w:r w:rsidRPr="00336C7F">
        <w:rPr>
          <w:rFonts w:ascii="Arial" w:hAnsi="Arial" w:cs="Arial"/>
          <w:lang w:val="da-DK"/>
        </w:rPr>
        <w:t xml:space="preserve">Factors of drug addiction among adolescents: a case study. </w:t>
      </w:r>
      <w:r w:rsidRPr="003B797F">
        <w:rPr>
          <w:rFonts w:ascii="Arial" w:hAnsi="Arial" w:cs="Arial"/>
        </w:rPr>
        <w:t>Tobacco Regulatory Sciences, 9(2), 2831 - 2848.</w:t>
      </w:r>
    </w:p>
    <w:p w14:paraId="18405015" w14:textId="34E9E02D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Brandt, C. (1993). Sucht und Automatenspiel. Freiburg: Lambertus.</w:t>
      </w:r>
    </w:p>
    <w:p w14:paraId="2F98C117" w14:textId="63955AD9" w:rsidR="002E2F43" w:rsidRDefault="002E2F43" w:rsidP="002C2068">
      <w:pPr>
        <w:rPr>
          <w:rStyle w:val="Hervorhebung"/>
          <w:rFonts w:ascii="Arial" w:hAnsi="Arial" w:cs="Arial"/>
          <w:i w:val="0"/>
          <w:iCs w:val="0"/>
        </w:rPr>
      </w:pPr>
      <w:r w:rsidRPr="00C97465">
        <w:rPr>
          <w:rStyle w:val="Hervorhebung"/>
          <w:rFonts w:ascii="Arial" w:hAnsi="Arial" w:cs="Arial"/>
          <w:i w:val="0"/>
          <w:iCs w:val="0"/>
        </w:rPr>
        <w:t>Eigen, M. &amp; Winkler, R. (1985</w:t>
      </w:r>
      <w:r w:rsidRPr="00C97465">
        <w:rPr>
          <w:rStyle w:val="Hervorhebung"/>
          <w:rFonts w:ascii="Arial" w:hAnsi="Arial" w:cs="Arial"/>
          <w:i w:val="0"/>
          <w:iCs w:val="0"/>
          <w:vertAlign w:val="superscript"/>
        </w:rPr>
        <w:t>2</w:t>
      </w:r>
      <w:r w:rsidRPr="00C97465">
        <w:rPr>
          <w:rStyle w:val="Hervorhebung"/>
          <w:rFonts w:ascii="Arial" w:hAnsi="Arial" w:cs="Arial"/>
          <w:i w:val="0"/>
          <w:iCs w:val="0"/>
        </w:rPr>
        <w:t>). Das Spiel: Naturgesetze steuern den Zufall. München: Piper.</w:t>
      </w:r>
    </w:p>
    <w:p w14:paraId="4C14121C" w14:textId="3F17AB59" w:rsidR="000172F2" w:rsidRPr="00C97465" w:rsidRDefault="000172F2" w:rsidP="002C2068">
      <w:pPr>
        <w:rPr>
          <w:rFonts w:ascii="Arial" w:hAnsi="Arial" w:cs="Arial"/>
        </w:rPr>
      </w:pPr>
      <w:r>
        <w:rPr>
          <w:rFonts w:ascii="Arial" w:hAnsi="Arial" w:cs="Arial"/>
        </w:rPr>
        <w:t>Brunstein, J. B. &amp; Heckhausen, H. (2018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). Leistungsmotivation. In J. Heckhausen &amp; H. Heckhausen (Hrsg.): Motivation und Handeln (S. 163 - 221). Berlin: Springer.</w:t>
      </w:r>
    </w:p>
    <w:p w14:paraId="764CFE9B" w14:textId="0857150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Elkonin, D. (1980). Psychologie des Spiels. Köln: Pahl-Rugenstein (</w:t>
      </w:r>
      <w:r w:rsidR="00AB088B" w:rsidRPr="00C97465">
        <w:rPr>
          <w:rFonts w:ascii="Arial" w:hAnsi="Arial" w:cs="Arial"/>
        </w:rPr>
        <w:t>r</w:t>
      </w:r>
      <w:r w:rsidRPr="00C97465">
        <w:rPr>
          <w:rFonts w:ascii="Arial" w:hAnsi="Arial" w:cs="Arial"/>
        </w:rPr>
        <w:t>ussisches Original, 1978).</w:t>
      </w:r>
    </w:p>
    <w:p w14:paraId="02D07D5E" w14:textId="470F1B8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Mombour, W. &amp; Schmidt, M.H. (Hrsg.). (1991). Internationale Klassifikation psychischer Störungen. ICD-10 Kapitel V (F). Bern Huber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1991).</w:t>
      </w:r>
    </w:p>
    <w:p w14:paraId="247CE84D" w14:textId="027E1673" w:rsidR="002D34AA" w:rsidRPr="00C97465" w:rsidRDefault="00A740D5" w:rsidP="002D34AA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Faskai, P. &amp; Wittchen, H.-U. (Hrsg.). (2015). Diagnostisches und Statistisches Manual Psychischer Störungen DSM-5.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46CDC494" w14:textId="465D1E72" w:rsidR="002D34AA" w:rsidRPr="00C97465" w:rsidRDefault="002D34AA" w:rsidP="002C2068">
      <w:pPr>
        <w:rPr>
          <w:rFonts w:ascii="Arial" w:hAnsi="Arial" w:cs="Arial"/>
          <w:lang w:eastAsia="de-DE"/>
        </w:rPr>
      </w:pPr>
      <w:r w:rsidRPr="00C97465">
        <w:rPr>
          <w:rFonts w:ascii="Arial" w:hAnsi="Arial" w:cs="Arial"/>
          <w:lang w:eastAsia="de-DE"/>
        </w:rPr>
        <w:t>Frank, M. L. &amp; Smith, C. Illusion of Control and Gambling in Children. Journal of Gambling Studies, 5, 127-136, 1989.</w:t>
      </w:r>
    </w:p>
    <w:p w14:paraId="7D65E12A" w14:textId="4B10F478" w:rsidR="002E5E14" w:rsidRPr="00C97465" w:rsidRDefault="002E5E14" w:rsidP="002C2068">
      <w:pPr>
        <w:rPr>
          <w:rFonts w:ascii="Arial" w:hAnsi="Arial" w:cs="Arial"/>
          <w:color w:val="202122"/>
          <w:shd w:val="clear" w:color="auto" w:fill="FFFFFF"/>
        </w:rPr>
      </w:pPr>
      <w:r w:rsidRPr="00C97465">
        <w:rPr>
          <w:rFonts w:ascii="Arial" w:hAnsi="Arial" w:cs="Arial"/>
          <w:color w:val="202122"/>
          <w:shd w:val="clear" w:color="auto" w:fill="FFFFFF"/>
        </w:rPr>
        <w:t>Frederick, S. (2005). Cognitive reflection and decision making. Journal of Economic Perspectives, 19(4). 25 - 42.</w:t>
      </w:r>
    </w:p>
    <w:p w14:paraId="539CAB32" w14:textId="531777F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Giźycki, J. &amp; Górny, A. (1970). Glück und Spiel zu allen Zeiten. Zürich: Stauffacher-Verlag.</w:t>
      </w:r>
    </w:p>
    <w:p w14:paraId="4661A76D" w14:textId="70EBC81B" w:rsidR="003D49AA" w:rsidRPr="00C97465" w:rsidRDefault="003D49AA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Hell, W.; Fiedler, K. &amp; Gigerenzer, G. (Hrsg.). Kognitive Täuschungen: Fehl-Leistungen und Mechanismen des Urteilens, Denkens</w:t>
      </w:r>
      <w:r w:rsidR="00191672" w:rsidRPr="00C97465">
        <w:rPr>
          <w:rFonts w:ascii="Arial" w:hAnsi="Arial" w:cs="Arial"/>
        </w:rPr>
        <w:t xml:space="preserve"> und Erinnerns. Heidelberg: Spektrum Akademischer Verlag.</w:t>
      </w:r>
    </w:p>
    <w:p w14:paraId="3C606E8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Huizinga, J. (1956). Homo Ludens: Vom Ursprung der Kultur im Spiel. Reinbek bei Hamburg: Rowohlt Taschenbuch (Originalausgabe 1938).</w:t>
      </w:r>
    </w:p>
    <w:p w14:paraId="5A7D61A6" w14:textId="29B7147F" w:rsidR="00A740D5" w:rsidRPr="00C97465" w:rsidRDefault="00E4136C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Jacobs, D.F. (1989). A g</w:t>
      </w:r>
      <w:r w:rsidR="00A740D5" w:rsidRPr="00C97465">
        <w:rPr>
          <w:rFonts w:ascii="Arial" w:hAnsi="Arial" w:cs="Arial"/>
        </w:rPr>
        <w:t>eneral</w:t>
      </w:r>
      <w:r w:rsidRPr="00C97465">
        <w:rPr>
          <w:rFonts w:ascii="Arial" w:hAnsi="Arial" w:cs="Arial"/>
        </w:rPr>
        <w:t xml:space="preserve"> theory of addictions: Rationale for and evidence supporting a new approach for understanding and treating addictive b</w:t>
      </w:r>
      <w:r w:rsidR="00A740D5" w:rsidRPr="00C97465">
        <w:rPr>
          <w:rFonts w:ascii="Arial" w:hAnsi="Arial" w:cs="Arial"/>
        </w:rPr>
        <w:t>ehaviors. In H.J. Shaffer; S.A. Stein; B. Gambino &amp; T.</w:t>
      </w:r>
      <w:r w:rsidRPr="00C97465">
        <w:rPr>
          <w:rFonts w:ascii="Arial" w:hAnsi="Arial" w:cs="Arial"/>
        </w:rPr>
        <w:t>N. Cummings (</w:t>
      </w:r>
      <w:r w:rsidR="00014C4D">
        <w:rPr>
          <w:rFonts w:ascii="Arial" w:hAnsi="Arial" w:cs="Arial"/>
        </w:rPr>
        <w:t>eds.</w:t>
      </w:r>
      <w:r w:rsidRPr="00C97465">
        <w:rPr>
          <w:rFonts w:ascii="Arial" w:hAnsi="Arial" w:cs="Arial"/>
        </w:rPr>
        <w:t>): Compulsive g</w:t>
      </w:r>
      <w:r w:rsidR="00A740D5" w:rsidRPr="00C97465">
        <w:rPr>
          <w:rFonts w:ascii="Arial" w:hAnsi="Arial" w:cs="Arial"/>
        </w:rPr>
        <w:t>ambling (pp. 35 -64). Lexington, Mass.: Lexington Books.</w:t>
      </w:r>
    </w:p>
    <w:p w14:paraId="38EF3D22" w14:textId="325CC307" w:rsidR="00202829" w:rsidRPr="00C97465" w:rsidRDefault="002028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Kahneman</w:t>
      </w:r>
      <w:r w:rsidR="0050099B" w:rsidRPr="00C97465">
        <w:rPr>
          <w:rFonts w:ascii="Arial" w:hAnsi="Arial" w:cs="Arial"/>
        </w:rPr>
        <w:t>, D. (</w:t>
      </w:r>
      <w:r w:rsidR="00AE1801" w:rsidRPr="00C97465">
        <w:rPr>
          <w:rFonts w:ascii="Arial" w:hAnsi="Arial" w:cs="Arial"/>
        </w:rPr>
        <w:t xml:space="preserve">2012). Schnelles Denken, Langsames Denken. München: Siedler </w:t>
      </w:r>
      <w:r w:rsidR="0067715E" w:rsidRPr="00C97465">
        <w:rPr>
          <w:rFonts w:ascii="Arial" w:hAnsi="Arial" w:cs="Arial"/>
        </w:rPr>
        <w:t>(amerikanisches</w:t>
      </w:r>
      <w:r w:rsidR="00AE1801" w:rsidRPr="00C97465">
        <w:rPr>
          <w:rFonts w:ascii="Arial" w:hAnsi="Arial" w:cs="Arial"/>
        </w:rPr>
        <w:t xml:space="preserve"> Original 2011).</w:t>
      </w:r>
    </w:p>
    <w:p w14:paraId="2BB2B30B" w14:textId="57E7874A" w:rsidR="00D853FE" w:rsidRPr="00C97465" w:rsidRDefault="00D853FE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Kristiansen, S.; Lund, R. L. (2022): The geography of gambling: a socio-spatial analysis of gambling machine location and area-level socio-economic status. Journal of Gambling Issues, 49 - 67.</w:t>
      </w:r>
    </w:p>
    <w:p w14:paraId="1D9D8D2D" w14:textId="46BC6B37" w:rsidR="00202829" w:rsidRPr="00C97465" w:rsidRDefault="0020282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Langer, E. J. (1975). The illusion of control. Journal of Personality</w:t>
      </w:r>
      <w:r w:rsidR="0050099B" w:rsidRPr="00C97465">
        <w:rPr>
          <w:rFonts w:ascii="Arial" w:hAnsi="Arial" w:cs="Arial"/>
        </w:rPr>
        <w:t xml:space="preserve"> and Social Psychology, 32, 311 - 328.</w:t>
      </w:r>
    </w:p>
    <w:p w14:paraId="1717FC04" w14:textId="67A135C9" w:rsidR="00A740D5" w:rsidRPr="00C97465" w:rsidRDefault="00A740D5" w:rsidP="002C2068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>Maier, N.</w:t>
      </w:r>
      <w:r w:rsidR="00E4136C" w:rsidRPr="00C97465">
        <w:rPr>
          <w:sz w:val="24"/>
          <w:szCs w:val="24"/>
        </w:rPr>
        <w:t>R.F. &amp; Solem, A.R. (1952). The contribution of a d</w:t>
      </w:r>
      <w:r w:rsidRPr="00C97465">
        <w:rPr>
          <w:sz w:val="24"/>
          <w:szCs w:val="24"/>
        </w:rPr>
        <w:t>iscussion</w:t>
      </w:r>
      <w:r w:rsidR="00E4136C" w:rsidRPr="00C97465">
        <w:rPr>
          <w:sz w:val="24"/>
          <w:szCs w:val="24"/>
        </w:rPr>
        <w:t xml:space="preserve"> leader to the quality of g</w:t>
      </w:r>
      <w:r w:rsidRPr="00C97465">
        <w:rPr>
          <w:sz w:val="24"/>
          <w:szCs w:val="24"/>
        </w:rPr>
        <w:t xml:space="preserve">roup </w:t>
      </w:r>
      <w:r w:rsidR="00E4136C" w:rsidRPr="00C97465">
        <w:rPr>
          <w:sz w:val="24"/>
          <w:szCs w:val="24"/>
        </w:rPr>
        <w:t>thinking: The effective use of minority o</w:t>
      </w:r>
      <w:r w:rsidRPr="00C97465">
        <w:rPr>
          <w:sz w:val="24"/>
          <w:szCs w:val="24"/>
        </w:rPr>
        <w:t>ptions. Human Relations, 5, 277</w:t>
      </w:r>
      <w:r w:rsidR="00AB088B" w:rsidRPr="00C97465">
        <w:rPr>
          <w:sz w:val="24"/>
          <w:szCs w:val="24"/>
        </w:rPr>
        <w:t xml:space="preserve"> </w:t>
      </w:r>
      <w:r w:rsidRPr="00C97465">
        <w:rPr>
          <w:sz w:val="24"/>
          <w:szCs w:val="24"/>
        </w:rPr>
        <w:t>-</w:t>
      </w:r>
      <w:r w:rsidR="00AB088B" w:rsidRPr="00C97465">
        <w:rPr>
          <w:sz w:val="24"/>
          <w:szCs w:val="24"/>
        </w:rPr>
        <w:t xml:space="preserve"> </w:t>
      </w:r>
      <w:r w:rsidRPr="00C97465">
        <w:rPr>
          <w:sz w:val="24"/>
          <w:szCs w:val="24"/>
        </w:rPr>
        <w:t>288.</w:t>
      </w:r>
    </w:p>
    <w:p w14:paraId="0E2BEFB6" w14:textId="77777777" w:rsidR="008A4B29" w:rsidRPr="00C97465" w:rsidRDefault="00C85F3F" w:rsidP="002C2068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>Meyer, G. &amp; Bachmann, M. (2017</w:t>
      </w:r>
      <w:r w:rsidR="008A4B29" w:rsidRPr="00C97465">
        <w:rPr>
          <w:sz w:val="24"/>
          <w:szCs w:val="24"/>
          <w:vertAlign w:val="superscript"/>
        </w:rPr>
        <w:t>4</w:t>
      </w:r>
      <w:r w:rsidR="008A4B29" w:rsidRPr="00C97465">
        <w:rPr>
          <w:sz w:val="24"/>
          <w:szCs w:val="24"/>
        </w:rPr>
        <w:t>). Spielsucht: Ursachen, Therapie und Prävention glücksspielbezogenen Suchtverhaltens. Berlin: Springer.</w:t>
      </w:r>
    </w:p>
    <w:p w14:paraId="4697CCD1" w14:textId="3896091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Murray, H. A. (1991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TAT: Thematic Apperception Test: Tafel 7 BM.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1971).</w:t>
      </w:r>
    </w:p>
    <w:p w14:paraId="48995481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Oerter, R. (1993). Psychologie des Spiels. München: Quintessenz.</w:t>
      </w:r>
    </w:p>
    <w:p w14:paraId="2D73699E" w14:textId="77777777" w:rsidR="00D127FF" w:rsidRPr="00FB29E8" w:rsidRDefault="00D127FF" w:rsidP="00D127FF">
      <w:pPr>
        <w:rPr>
          <w:rFonts w:ascii="Arial" w:hAnsi="Arial" w:cs="Arial"/>
        </w:rPr>
      </w:pPr>
      <w:r>
        <w:rPr>
          <w:rFonts w:ascii="Arial" w:hAnsi="Arial" w:cs="Arial"/>
        </w:rPr>
        <w:t>Orford, J. (2020). The gambling establishment: challenging the power of the modern gambling industy and its allies. London: Routledge.</w:t>
      </w:r>
    </w:p>
    <w:p w14:paraId="61C5694A" w14:textId="13C5CCDC" w:rsidR="00ED599E" w:rsidRPr="00C97465" w:rsidRDefault="0053686D" w:rsidP="002C2068">
      <w:pPr>
        <w:rPr>
          <w:rFonts w:ascii="Arial" w:hAnsi="Arial" w:cs="Arial"/>
        </w:rPr>
      </w:pPr>
      <w:bookmarkStart w:id="33" w:name="_Hlk125041927"/>
      <w:r w:rsidRPr="009C606A">
        <w:rPr>
          <w:rFonts w:ascii="Arial" w:hAnsi="Arial" w:cs="Arial"/>
        </w:rPr>
        <w:t xml:space="preserve">Orford, J.; </w:t>
      </w:r>
      <w:r>
        <w:rPr>
          <w:rFonts w:ascii="Arial" w:hAnsi="Arial" w:cs="Arial"/>
        </w:rPr>
        <w:t xml:space="preserve">Sproston, K.; </w:t>
      </w:r>
      <w:r w:rsidRPr="009C606A">
        <w:rPr>
          <w:rFonts w:ascii="Arial" w:hAnsi="Arial" w:cs="Arial"/>
        </w:rPr>
        <w:t>Erens, B.</w:t>
      </w:r>
      <w:r>
        <w:rPr>
          <w:rFonts w:ascii="Arial" w:hAnsi="Arial" w:cs="Arial"/>
        </w:rPr>
        <w:t>; White, C. &amp;</w:t>
      </w:r>
      <w:r w:rsidRPr="009C606A">
        <w:rPr>
          <w:rFonts w:ascii="Arial" w:hAnsi="Arial" w:cs="Arial"/>
        </w:rPr>
        <w:t xml:space="preserve"> Mitchell, L. (2003). Gambling and </w:t>
      </w:r>
      <w:r>
        <w:rPr>
          <w:rFonts w:ascii="Arial" w:hAnsi="Arial" w:cs="Arial"/>
        </w:rPr>
        <w:t>p</w:t>
      </w:r>
      <w:r w:rsidRPr="009C606A">
        <w:rPr>
          <w:rFonts w:ascii="Arial" w:hAnsi="Arial" w:cs="Arial"/>
        </w:rPr>
        <w:t xml:space="preserve">roblem </w:t>
      </w:r>
      <w:r>
        <w:rPr>
          <w:rFonts w:ascii="Arial" w:hAnsi="Arial" w:cs="Arial"/>
        </w:rPr>
        <w:t>g</w:t>
      </w:r>
      <w:r w:rsidRPr="009C606A">
        <w:rPr>
          <w:rFonts w:ascii="Arial" w:hAnsi="Arial" w:cs="Arial"/>
        </w:rPr>
        <w:t>ambling in Britain. Hove, UK: Brunner-Routledge</w:t>
      </w:r>
      <w:bookmarkEnd w:id="33"/>
      <w:r w:rsidRPr="009C606A">
        <w:rPr>
          <w:rFonts w:ascii="Arial" w:hAnsi="Arial" w:cs="Arial"/>
        </w:rPr>
        <w:t>.</w:t>
      </w:r>
    </w:p>
    <w:p w14:paraId="3D4BA5E4" w14:textId="282B84E1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(1996). Psychotherapie der Glücksspielsucht. Weinheim: Beltz.</w:t>
      </w:r>
    </w:p>
    <w:p w14:paraId="1A27EB2E" w14:textId="6827BBC0" w:rsidR="00A740D5" w:rsidRPr="00C97465" w:rsidRDefault="00A740D5" w:rsidP="002C2068">
      <w:pPr>
        <w:pStyle w:val="Textkrper-Zeileneinzug"/>
        <w:spacing w:after="0"/>
        <w:ind w:left="0"/>
        <w:rPr>
          <w:rFonts w:ascii="Arial" w:hAnsi="Arial" w:cs="Arial"/>
        </w:rPr>
      </w:pPr>
      <w:bookmarkStart w:id="34" w:name="_Hlk121328694"/>
      <w:r w:rsidRPr="00C97465">
        <w:rPr>
          <w:rFonts w:ascii="Arial" w:hAnsi="Arial" w:cs="Arial"/>
        </w:rPr>
        <w:t>Petry, J. (2003). Glücksspielsucht: Entstehung, Diagnostik und Behandlung. Göttingen: Hogrefe.</w:t>
      </w:r>
    </w:p>
    <w:p w14:paraId="575AA85D" w14:textId="3E1E3BB4" w:rsidR="00A571F0" w:rsidRPr="00C97465" w:rsidRDefault="00A571F0" w:rsidP="00A571F0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J.; Füchtenschnieder-Petry,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bookmarkEnd w:id="34"/>
    <w:p w14:paraId="087604E7" w14:textId="057F32B7" w:rsidR="00A740D5" w:rsidRPr="00C97465" w:rsidRDefault="00A740D5" w:rsidP="002C2068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Rosent</w:t>
      </w:r>
      <w:r w:rsidR="00A458EF" w:rsidRPr="00C97465">
        <w:rPr>
          <w:rFonts w:ascii="Arial" w:hAnsi="Arial" w:cs="Arial"/>
        </w:rPr>
        <w:t>hal, R.J. (1989). Pathological gambling and problem gambling: Problems of definition and d</w:t>
      </w:r>
      <w:r w:rsidRPr="00C97465">
        <w:rPr>
          <w:rFonts w:ascii="Arial" w:hAnsi="Arial" w:cs="Arial"/>
        </w:rPr>
        <w:t>iagnosis. In H.J. Shaffer, A.S.; Stein; B. Gambino &amp; T.</w:t>
      </w:r>
      <w:r w:rsidR="00A458EF" w:rsidRPr="00C97465">
        <w:rPr>
          <w:rFonts w:ascii="Arial" w:hAnsi="Arial" w:cs="Arial"/>
        </w:rPr>
        <w:t>N. Cummings (</w:t>
      </w:r>
      <w:r w:rsidR="00014C4D">
        <w:rPr>
          <w:rFonts w:ascii="Arial" w:hAnsi="Arial" w:cs="Arial"/>
        </w:rPr>
        <w:t>eds.</w:t>
      </w:r>
      <w:r w:rsidR="00A458EF" w:rsidRPr="00C97465">
        <w:rPr>
          <w:rFonts w:ascii="Arial" w:hAnsi="Arial" w:cs="Arial"/>
        </w:rPr>
        <w:t>): Compulsive g</w:t>
      </w:r>
      <w:r w:rsidRPr="00C97465">
        <w:rPr>
          <w:rFonts w:ascii="Arial" w:hAnsi="Arial" w:cs="Arial"/>
        </w:rPr>
        <w:t>ambling (pp. 101 – 125). Lexington, Mass.: Lexington Books.</w:t>
      </w:r>
    </w:p>
    <w:p w14:paraId="4932AEE9" w14:textId="6B3D813F" w:rsidR="005F3635" w:rsidRPr="00C97465" w:rsidRDefault="005F3635" w:rsidP="002C2068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Seligman, E. P. (1979). Erlernte Hilflosigkeit. München: Urban &amp; Schwarzenberg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1975).</w:t>
      </w:r>
    </w:p>
    <w:p w14:paraId="32A6C672" w14:textId="561E9EE2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Tacitus (1971). Germania. Stuttgart: Reclam.</w:t>
      </w:r>
    </w:p>
    <w:p w14:paraId="6FC21A6B" w14:textId="61EB86F7" w:rsidR="00E73458" w:rsidRPr="00C97465" w:rsidRDefault="00E7345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Trost, N. (1975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Expert gambling tricks. Columbus, OH: Trik-Kard Specialities.</w:t>
      </w:r>
    </w:p>
    <w:p w14:paraId="4317C38E" w14:textId="77777777" w:rsidR="00A740D5" w:rsidRPr="00C97465" w:rsidRDefault="00A740D5" w:rsidP="002C2068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Vierhaus, M.; Ewering, J.; Klein, F.; Ködding, C. &amp; Petry, J. (2012). Glücksspielsucht:</w:t>
      </w:r>
    </w:p>
    <w:p w14:paraId="01B5E4A6" w14:textId="28F5AF4C" w:rsidR="00A740D5" w:rsidRPr="00C97465" w:rsidRDefault="00A740D5" w:rsidP="00D304CA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Allgemeine und spezifische Validität des Vulnerabilitätsmodells. Sucht, 58 (3), 183. -</w:t>
      </w:r>
      <w:r w:rsidR="005307E9">
        <w:rPr>
          <w:rFonts w:ascii="Arial" w:hAnsi="Arial" w:cs="Arial"/>
        </w:rPr>
        <w:t xml:space="preserve"> </w:t>
      </w:r>
    </w:p>
    <w:p w14:paraId="3A11616A" w14:textId="77777777" w:rsidR="00A740D5" w:rsidRPr="00C97465" w:rsidRDefault="00A740D5" w:rsidP="00D304CA">
      <w:pPr>
        <w:pStyle w:val="Textkrper-Zeileneinzug"/>
        <w:spacing w:after="0"/>
        <w:ind w:left="0"/>
        <w:rPr>
          <w:rFonts w:ascii="Arial" w:hAnsi="Arial" w:cs="Arial"/>
        </w:rPr>
      </w:pPr>
      <w:r w:rsidRPr="00C97465">
        <w:rPr>
          <w:rFonts w:ascii="Arial" w:hAnsi="Arial" w:cs="Arial"/>
        </w:rPr>
        <w:t>193.</w:t>
      </w:r>
    </w:p>
    <w:p w14:paraId="47D2E053" w14:textId="77777777" w:rsidR="00D304CA" w:rsidRPr="00C97465" w:rsidRDefault="00D304CA" w:rsidP="00D304CA">
      <w:pPr>
        <w:rPr>
          <w:rFonts w:ascii="Arial" w:hAnsi="Arial" w:cs="Arial"/>
        </w:rPr>
      </w:pPr>
      <w:r w:rsidRPr="00C97465">
        <w:rPr>
          <w:rFonts w:ascii="Arial" w:hAnsi="Arial" w:cs="Arial"/>
        </w:rPr>
        <w:t>World Health Organization (1964). WHO expert committee on addictive-producing drugs. Thirteenth Report. Technical Report Series No. 273. Geneva.</w:t>
      </w:r>
    </w:p>
    <w:p w14:paraId="7FF49F33" w14:textId="77777777" w:rsidR="00D304CA" w:rsidRPr="00C97465" w:rsidRDefault="00D304CA" w:rsidP="00D304CA">
      <w:pPr>
        <w:rPr>
          <w:rFonts w:ascii="Arial" w:hAnsi="Arial" w:cs="Arial"/>
        </w:rPr>
      </w:pPr>
      <w:r w:rsidRPr="00C97465">
        <w:rPr>
          <w:rFonts w:ascii="Arial" w:hAnsi="Arial" w:cs="Arial"/>
        </w:rPr>
        <w:t>World Health Organization (2018). International Classification of Diseases for Mortality and Morbidity ICD-11. New York: WHO.</w:t>
      </w:r>
    </w:p>
    <w:p w14:paraId="668C5991" w14:textId="77777777" w:rsidR="00A740D5" w:rsidRDefault="00A740D5" w:rsidP="00D304CA">
      <w:pPr>
        <w:rPr>
          <w:rFonts w:ascii="Arial" w:hAnsi="Arial" w:cs="Arial"/>
        </w:rPr>
      </w:pPr>
      <w:r w:rsidRPr="00C97465">
        <w:rPr>
          <w:rFonts w:ascii="Arial" w:hAnsi="Arial" w:cs="Arial"/>
        </w:rPr>
        <w:t>Zollinger, M. (1997). Geschichte des Glücksspiels. Wien: Böhlau Verlag.</w:t>
      </w:r>
    </w:p>
    <w:p w14:paraId="3154FB33" w14:textId="101CE6F1" w:rsidR="008F33BE" w:rsidRPr="00A93F9D" w:rsidRDefault="00A93F9D" w:rsidP="002C206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Yiqun, G. (2025). Thematic Apperception Test. In Z. Kan (ed.): The ECPH Encyclopedia of Psychology (pp. 1505 - 1507). Singapore: Springer.</w:t>
      </w:r>
    </w:p>
    <w:p w14:paraId="36DC6045" w14:textId="77777777" w:rsidR="007E2881" w:rsidRPr="00C97465" w:rsidRDefault="007E2881" w:rsidP="002C2068">
      <w:pPr>
        <w:rPr>
          <w:rFonts w:ascii="Arial" w:hAnsi="Arial" w:cs="Arial"/>
        </w:rPr>
      </w:pPr>
    </w:p>
    <w:p w14:paraId="2435A01B" w14:textId="303B5A8F" w:rsidR="00A740D5" w:rsidRPr="00C97465" w:rsidRDefault="00260AAF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7E2881" w:rsidRPr="00C97465">
        <w:rPr>
          <w:rFonts w:ascii="Arial" w:hAnsi="Arial" w:cs="Arial"/>
          <w:b/>
        </w:rPr>
        <w:t xml:space="preserve">3.4: </w:t>
      </w:r>
      <w:r w:rsidR="00A740D5" w:rsidRPr="00C97465">
        <w:rPr>
          <w:rFonts w:ascii="Arial" w:hAnsi="Arial" w:cs="Arial"/>
          <w:b/>
        </w:rPr>
        <w:t>Esssucht</w:t>
      </w:r>
      <w:r w:rsidR="007E2881" w:rsidRPr="00C97465">
        <w:rPr>
          <w:rFonts w:ascii="Arial" w:hAnsi="Arial" w:cs="Arial"/>
          <w:b/>
        </w:rPr>
        <w:t>, die sichtbare Sucht</w:t>
      </w:r>
    </w:p>
    <w:p w14:paraId="384BF7B6" w14:textId="248D060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American Psychiatric Association (Ed.). (2013). Diagnostic and Statistical Manual of Mental Disorders DSM-5. Arlington, VA: American Psychiatric Association (</w:t>
      </w:r>
      <w:r w:rsidR="005307E9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eutsche Übersetzung 2015).</w:t>
      </w:r>
    </w:p>
    <w:p w14:paraId="556ADB08" w14:textId="77777777" w:rsidR="00C45186" w:rsidRDefault="000D0532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Aristoteles (1969). Nikomachische Ethik. Stuttgart: Reclam.</w:t>
      </w:r>
    </w:p>
    <w:p w14:paraId="1D1841DC" w14:textId="7EAABF20" w:rsidR="00DF1A46" w:rsidRDefault="00EC7B09" w:rsidP="00DF1A46">
      <w:pPr>
        <w:rPr>
          <w:rFonts w:ascii="Arial" w:hAnsi="Arial" w:cs="Arial"/>
        </w:rPr>
      </w:pPr>
      <w:r>
        <w:rPr>
          <w:rFonts w:ascii="Arial" w:hAnsi="Arial" w:cs="Arial"/>
        </w:rPr>
        <w:t>Becker, S.; Schabert, R. &amp; Mack, I. (</w:t>
      </w:r>
      <w:r w:rsidR="00D451DE">
        <w:rPr>
          <w:rFonts w:ascii="Arial" w:hAnsi="Arial" w:cs="Arial"/>
        </w:rPr>
        <w:t>2015).</w:t>
      </w:r>
      <w:r w:rsidR="00DF1A46">
        <w:rPr>
          <w:rFonts w:ascii="Arial" w:hAnsi="Arial" w:cs="Arial"/>
        </w:rPr>
        <w:t xml:space="preserve"> </w:t>
      </w:r>
      <w:r w:rsidR="006B0017">
        <w:rPr>
          <w:rFonts w:ascii="Arial" w:hAnsi="Arial" w:cs="Arial"/>
        </w:rPr>
        <w:t>Standardbehandlung der Adipositas bei einem BMI zwischen 30</w:t>
      </w:r>
      <w:r w:rsidR="00192134">
        <w:rPr>
          <w:rFonts w:ascii="Arial" w:hAnsi="Arial" w:cs="Arial"/>
        </w:rPr>
        <w:t xml:space="preserve"> und 40 kg/m</w:t>
      </w:r>
      <w:r w:rsidR="00192134">
        <w:rPr>
          <w:rFonts w:ascii="Arial" w:hAnsi="Arial" w:cs="Arial"/>
          <w:vertAlign w:val="superscript"/>
        </w:rPr>
        <w:t>2</w:t>
      </w:r>
      <w:r w:rsidR="00192134">
        <w:rPr>
          <w:rFonts w:ascii="Arial" w:hAnsi="Arial" w:cs="Arial"/>
        </w:rPr>
        <w:t xml:space="preserve">. </w:t>
      </w:r>
      <w:r w:rsidR="00DF1A46">
        <w:rPr>
          <w:rFonts w:ascii="Arial" w:hAnsi="Arial" w:cs="Arial"/>
        </w:rPr>
        <w:t>In S. Becker; S. Zipfel &amp; M. Teufel</w:t>
      </w:r>
      <w:r w:rsidR="00D451DE">
        <w:rPr>
          <w:rFonts w:ascii="Arial" w:hAnsi="Arial" w:cs="Arial"/>
        </w:rPr>
        <w:t xml:space="preserve"> (Hrsg.):</w:t>
      </w:r>
      <w:r w:rsidR="00DF1A46">
        <w:rPr>
          <w:rFonts w:ascii="Arial" w:hAnsi="Arial" w:cs="Arial"/>
        </w:rPr>
        <w:t xml:space="preserve"> Psychotherapie der Adipositas (S. </w:t>
      </w:r>
      <w:r w:rsidR="002653C0">
        <w:rPr>
          <w:rFonts w:ascii="Arial" w:hAnsi="Arial" w:cs="Arial"/>
        </w:rPr>
        <w:t>53</w:t>
      </w:r>
      <w:r w:rsidR="00DF1A46">
        <w:rPr>
          <w:rFonts w:ascii="Arial" w:hAnsi="Arial" w:cs="Arial"/>
        </w:rPr>
        <w:t xml:space="preserve"> - 1</w:t>
      </w:r>
      <w:r w:rsidR="00440572">
        <w:rPr>
          <w:rFonts w:ascii="Arial" w:hAnsi="Arial" w:cs="Arial"/>
        </w:rPr>
        <w:t>10</w:t>
      </w:r>
      <w:r w:rsidR="00DF1A46">
        <w:rPr>
          <w:rFonts w:ascii="Arial" w:hAnsi="Arial" w:cs="Arial"/>
        </w:rPr>
        <w:t>). Stuttgart: Kohlhammer.</w:t>
      </w:r>
    </w:p>
    <w:p w14:paraId="4C1B1053" w14:textId="7B6D8CA9" w:rsidR="003B797F" w:rsidRDefault="003B797F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Becker, S.; Zipfel, S. &amp; Teufel, M. </w:t>
      </w:r>
      <w:r w:rsidR="00440572">
        <w:rPr>
          <w:rFonts w:ascii="Arial" w:hAnsi="Arial" w:cs="Arial"/>
        </w:rPr>
        <w:t xml:space="preserve">(Hrsg.). </w:t>
      </w:r>
      <w:r>
        <w:rPr>
          <w:rFonts w:ascii="Arial" w:hAnsi="Arial" w:cs="Arial"/>
        </w:rPr>
        <w:t>(2015). Psychotherapie der Adipositas.</w:t>
      </w:r>
      <w:r w:rsidR="000C1815">
        <w:rPr>
          <w:rFonts w:ascii="Arial" w:hAnsi="Arial" w:cs="Arial"/>
        </w:rPr>
        <w:t xml:space="preserve"> Stuttgart: Kohlhammer.</w:t>
      </w:r>
    </w:p>
    <w:p w14:paraId="0CCDA05C" w14:textId="103C508E" w:rsidR="00C53A1E" w:rsidRDefault="00C53A1E" w:rsidP="002C2068">
      <w:pPr>
        <w:rPr>
          <w:rFonts w:ascii="Arial" w:hAnsi="Arial" w:cs="Arial"/>
        </w:rPr>
      </w:pPr>
      <w:r w:rsidRPr="00B23084">
        <w:rPr>
          <w:rFonts w:ascii="Arial" w:hAnsi="Arial" w:cs="Arial"/>
        </w:rPr>
        <w:t xml:space="preserve">Bilman, E.; van Kleef, E. &amp; van Trijp, H. (2017). </w:t>
      </w:r>
      <w:r w:rsidRPr="000973C0">
        <w:rPr>
          <w:rFonts w:ascii="Arial" w:hAnsi="Arial" w:cs="Arial"/>
        </w:rPr>
        <w:t>External cues challenging the internal appetite control system – overview and practical implications. Critical Reviews in Food Science and Nutrition, 57(13), 2825 - 2834.</w:t>
      </w:r>
    </w:p>
    <w:p w14:paraId="68261EBC" w14:textId="188B4CD7" w:rsidR="00173FD2" w:rsidRPr="00C97465" w:rsidRDefault="00173FD2" w:rsidP="002C2068">
      <w:pPr>
        <w:rPr>
          <w:rFonts w:ascii="Arial" w:hAnsi="Arial" w:cs="Arial"/>
        </w:rPr>
      </w:pPr>
      <w:r>
        <w:rPr>
          <w:rFonts w:ascii="Arial" w:hAnsi="Arial" w:cs="Arial"/>
        </w:rPr>
        <w:t>Browell, K. D. &amp; Walsh, B. T. (eds.). (2018). Eating disorders and obesity: a comprehensive handbook. New York, NY: The Guilford Press.</w:t>
      </w:r>
    </w:p>
    <w:p w14:paraId="7F619A8B" w14:textId="77777777" w:rsidR="000D0532" w:rsidRPr="00C97465" w:rsidRDefault="000D0532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Cuntz, U. &amp; Hillert, A. (2008</w:t>
      </w:r>
      <w:r w:rsidRPr="00C97465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Essstörungen: Ursachen – Symptome- Therapien. München: C. H. Beck.</w:t>
      </w:r>
    </w:p>
    <w:p w14:paraId="5E72C220" w14:textId="1ED2B925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Mombour, W. &amp; Schmidt, M.H. (Hrsg.). (1991). Internationale Klassifikation psychischer Störungen. ICD-10 Kapitel V (F). Bern Huber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1991).</w:t>
      </w:r>
    </w:p>
    <w:p w14:paraId="6841E59B" w14:textId="2F94C0BB" w:rsidR="00D549A6" w:rsidRPr="00C97465" w:rsidRDefault="00D549A6" w:rsidP="002C2068">
      <w:pPr>
        <w:rPr>
          <w:rFonts w:ascii="Arial" w:hAnsi="Arial" w:cs="Arial"/>
        </w:rPr>
      </w:pPr>
      <w:r>
        <w:rPr>
          <w:rFonts w:ascii="Arial" w:hAnsi="Arial" w:cs="Arial"/>
        </w:rPr>
        <w:t>Ebstein, W. (</w:t>
      </w:r>
      <w:r w:rsidR="003A5663">
        <w:rPr>
          <w:rFonts w:ascii="Arial" w:hAnsi="Arial" w:cs="Arial"/>
        </w:rPr>
        <w:t xml:space="preserve">1882). Fettleibigkeit (Corpulenz) und ihre Behandlung nach physiologischen Grundsätzen. </w:t>
      </w:r>
      <w:r w:rsidR="00F84E90">
        <w:rPr>
          <w:rFonts w:ascii="Arial" w:hAnsi="Arial" w:cs="Arial"/>
        </w:rPr>
        <w:t>Wiesbaden: Verlag J. F. Bergmann (</w:t>
      </w:r>
      <w:r w:rsidR="00683DA7">
        <w:rPr>
          <w:rFonts w:ascii="Arial" w:hAnsi="Arial" w:cs="Arial"/>
        </w:rPr>
        <w:t>Reprint</w:t>
      </w:r>
      <w:r w:rsidR="00593CA3">
        <w:rPr>
          <w:rFonts w:ascii="Arial" w:hAnsi="Arial" w:cs="Arial"/>
        </w:rPr>
        <w:t xml:space="preserve">: Erfurt: Zeitfracht Medien, o. J.). </w:t>
      </w:r>
    </w:p>
    <w:p w14:paraId="738E3ABC" w14:textId="007F593B" w:rsidR="00C45186" w:rsidRDefault="00C4518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Eisenhauer, B. </w:t>
      </w:r>
      <w:r w:rsidR="00653AE8">
        <w:rPr>
          <w:rFonts w:ascii="Arial" w:hAnsi="Arial" w:cs="Arial"/>
        </w:rPr>
        <w:t>(</w:t>
      </w:r>
      <w:r w:rsidRPr="00C97465">
        <w:rPr>
          <w:rFonts w:ascii="Arial" w:hAnsi="Arial" w:cs="Arial"/>
        </w:rPr>
        <w:t>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Weil ich ein Dicker bin: Szenen eines Lebensgefühls. München: Bertelsmann.</w:t>
      </w:r>
    </w:p>
    <w:p w14:paraId="273A4A9E" w14:textId="643D2074" w:rsidR="00FB3F79" w:rsidRPr="00C97465" w:rsidRDefault="00F45188" w:rsidP="002C2068">
      <w:pPr>
        <w:rPr>
          <w:rFonts w:ascii="Arial" w:hAnsi="Arial" w:cs="Arial"/>
        </w:rPr>
      </w:pPr>
      <w:r>
        <w:rPr>
          <w:rFonts w:ascii="Arial" w:hAnsi="Arial" w:cs="Arial"/>
        </w:rPr>
        <w:t>Espinoza Garc</w:t>
      </w:r>
      <w:r w:rsidR="007503E1">
        <w:rPr>
          <w:rFonts w:ascii="Arial" w:hAnsi="Arial" w:cs="Arial"/>
        </w:rPr>
        <w:t>í</w:t>
      </w:r>
      <w:r>
        <w:rPr>
          <w:rFonts w:ascii="Arial" w:hAnsi="Arial" w:cs="Arial"/>
        </w:rPr>
        <w:t>a, A. S.; Mar</w:t>
      </w:r>
      <w:r w:rsidR="006A61C6">
        <w:rPr>
          <w:rFonts w:ascii="Arial" w:hAnsi="Arial" w:cs="Arial"/>
        </w:rPr>
        <w:t>tínez Moreno, A. G. &amp; Reyes Castillo, Z. (</w:t>
      </w:r>
      <w:r w:rsidR="00C92F00">
        <w:rPr>
          <w:rFonts w:ascii="Arial" w:hAnsi="Arial" w:cs="Arial"/>
        </w:rPr>
        <w:t xml:space="preserve">2021). The role of ghrelin an leptin in feeding behavior: genetic and molecular evidence. </w:t>
      </w:r>
      <w:r w:rsidR="0023372A">
        <w:rPr>
          <w:rFonts w:ascii="Arial" w:hAnsi="Arial" w:cs="Arial"/>
        </w:rPr>
        <w:t>Endocrinología, Diabetes y Nutri</w:t>
      </w:r>
      <w:r w:rsidR="00C31A70">
        <w:rPr>
          <w:rFonts w:ascii="Arial" w:hAnsi="Arial" w:cs="Arial"/>
        </w:rPr>
        <w:t>cón</w:t>
      </w:r>
      <w:r w:rsidR="001865CA">
        <w:rPr>
          <w:rFonts w:ascii="Arial" w:hAnsi="Arial" w:cs="Arial"/>
        </w:rPr>
        <w:t xml:space="preserve">, 68(9), 654 </w:t>
      </w:r>
      <w:r w:rsidR="00D53786">
        <w:rPr>
          <w:rFonts w:ascii="Arial" w:hAnsi="Arial" w:cs="Arial"/>
        </w:rPr>
        <w:t>-</w:t>
      </w:r>
      <w:r w:rsidR="001865CA">
        <w:rPr>
          <w:rFonts w:ascii="Arial" w:hAnsi="Arial" w:cs="Arial"/>
        </w:rPr>
        <w:t xml:space="preserve"> 663</w:t>
      </w:r>
      <w:r w:rsidR="00D53786">
        <w:rPr>
          <w:rFonts w:ascii="Arial" w:hAnsi="Arial" w:cs="Arial"/>
        </w:rPr>
        <w:t xml:space="preserve">, doi: </w:t>
      </w:r>
      <w:r w:rsidR="00A24FE0">
        <w:rPr>
          <w:rFonts w:ascii="Arial" w:hAnsi="Arial" w:cs="Arial"/>
        </w:rPr>
        <w:t>10.1016/j.endien</w:t>
      </w:r>
      <w:r w:rsidR="00FE25A9">
        <w:rPr>
          <w:rFonts w:ascii="Arial" w:hAnsi="Arial" w:cs="Arial"/>
        </w:rPr>
        <w:t>.2020.10.009.</w:t>
      </w:r>
    </w:p>
    <w:p w14:paraId="32703AD4" w14:textId="72C4F346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Faskai, P. &amp; Wittchen, H.-U. (Hrsg.). (2015). Diagnostisches und Statistisches Manual Psychischer Störungen DSM-5.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168DACA9" w14:textId="77777777" w:rsidR="00C45186" w:rsidRDefault="00C4518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Gröner, A. (2013). Nudeldicke Deern: Free your mind and your fat ass will follow. Reinbek bei Hamburg: Rowohlt Taschenbuch.</w:t>
      </w:r>
    </w:p>
    <w:p w14:paraId="0CD16D11" w14:textId="12F16FFF" w:rsidR="00E13ED5" w:rsidRPr="00C97465" w:rsidRDefault="00E13ED5" w:rsidP="002C2068">
      <w:pPr>
        <w:rPr>
          <w:rFonts w:ascii="Arial" w:hAnsi="Arial" w:cs="Arial"/>
        </w:rPr>
      </w:pPr>
      <w:r>
        <w:rPr>
          <w:rFonts w:ascii="Arial" w:hAnsi="Arial" w:cs="Arial"/>
        </w:rPr>
        <w:t>Herpertz, S.; de Zwaan, M. &amp; Zipfel, S. (Hrsg.). (2022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). Handbuch Essstörungen und Adipositas. Berlin: Springer.</w:t>
      </w:r>
    </w:p>
    <w:p w14:paraId="54259A7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Hilbert, A.; </w:t>
      </w:r>
      <w:bookmarkStart w:id="35" w:name="_Hlk125023473"/>
      <w:r w:rsidRPr="00C97465">
        <w:rPr>
          <w:rFonts w:ascii="Arial" w:hAnsi="Arial" w:cs="Arial"/>
        </w:rPr>
        <w:t xml:space="preserve">Brauhardt, A. &amp; Munch, S. </w:t>
      </w:r>
      <w:bookmarkEnd w:id="35"/>
      <w:r w:rsidRPr="00C97465">
        <w:rPr>
          <w:rFonts w:ascii="Arial" w:hAnsi="Arial" w:cs="Arial"/>
        </w:rPr>
        <w:t>(2017). Ratgeber Übergewicht und Adipositas.</w:t>
      </w:r>
    </w:p>
    <w:p w14:paraId="41A3EDF2" w14:textId="77777777" w:rsidR="004058EA" w:rsidRPr="00C97465" w:rsidRDefault="004058EA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Kast, B. (2018). Der Ernährungskompass: Das Fazit aller wissenschaftlichen Studien zum Thema Ernährung. München: Bertelsmann.</w:t>
      </w:r>
    </w:p>
    <w:p w14:paraId="48EC3C86" w14:textId="635FD3A5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Kleinspehn, T. (1987). Warum sind wir so une</w:t>
      </w:r>
      <w:r w:rsidR="004058EA" w:rsidRPr="00C97465">
        <w:rPr>
          <w:rFonts w:ascii="Arial" w:hAnsi="Arial" w:cs="Arial"/>
        </w:rPr>
        <w:t>rsättlich? Frankfurt a. M.: Suhr</w:t>
      </w:r>
      <w:r w:rsidRPr="00C97465">
        <w:rPr>
          <w:rFonts w:ascii="Arial" w:hAnsi="Arial" w:cs="Arial"/>
        </w:rPr>
        <w:t>kamp.</w:t>
      </w:r>
    </w:p>
    <w:p w14:paraId="6E474C03" w14:textId="60631AF6" w:rsidR="00D66A9D" w:rsidRPr="00C97465" w:rsidRDefault="00D66A9D" w:rsidP="002C2068">
      <w:pPr>
        <w:rPr>
          <w:rFonts w:ascii="Arial" w:hAnsi="Arial" w:cs="Arial"/>
        </w:rPr>
      </w:pPr>
      <w:bookmarkStart w:id="36" w:name="_Hlk125023374"/>
      <w:r w:rsidRPr="00C97465">
        <w:rPr>
          <w:rFonts w:ascii="Arial" w:hAnsi="Arial" w:cs="Arial"/>
        </w:rPr>
        <w:t xml:space="preserve">Macht, M. (2021). </w:t>
      </w:r>
      <w:bookmarkEnd w:id="36"/>
      <w:r w:rsidRPr="00C97465">
        <w:rPr>
          <w:rFonts w:ascii="Arial" w:hAnsi="Arial" w:cs="Arial"/>
        </w:rPr>
        <w:t>Hunger, Frust und Schokolade: Die Psychologie des Essens. München: Droemer Verlag.</w:t>
      </w:r>
    </w:p>
    <w:p w14:paraId="29DAB1D4" w14:textId="14D715D2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Mintz, S.W. (1987). Die süße Macht. Frankfurt a. M.: Campus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1985).</w:t>
      </w:r>
    </w:p>
    <w:p w14:paraId="1A6CD3F6" w14:textId="69B87261" w:rsidR="00222632" w:rsidRPr="00222632" w:rsidRDefault="00222632" w:rsidP="00222632">
      <w:pPr>
        <w:pStyle w:val="Flietext20"/>
        <w:shd w:val="clear" w:color="auto" w:fill="auto"/>
        <w:rPr>
          <w:bCs/>
          <w:sz w:val="24"/>
          <w:szCs w:val="24"/>
        </w:rPr>
      </w:pPr>
      <w:r w:rsidRPr="000E78FE">
        <w:rPr>
          <w:bCs/>
          <w:sz w:val="24"/>
          <w:szCs w:val="24"/>
        </w:rPr>
        <w:t>Monchi</w:t>
      </w:r>
      <w:r>
        <w:rPr>
          <w:bCs/>
          <w:sz w:val="24"/>
          <w:szCs w:val="24"/>
        </w:rPr>
        <w:t xml:space="preserve"> (2022). Niemals satt: Über den Hunger aufs Leben und 182 Kilo auf der Waage. Köln: Kiepenheuer &amp; Witsch.</w:t>
      </w:r>
    </w:p>
    <w:p w14:paraId="45E4E0FD" w14:textId="44DAA4D0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Mühlbacher, A.; Bethge, S. &amp; Gräber, S. (2011). Gesundheitsökonomische Betrachtung der Adipositas. Innovationszentrum Technologie für Gesundheit und Ernährung. Berlin: Technische Universität IGE Print 2011</w:t>
      </w:r>
      <w:r w:rsidR="007E2881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7E2881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02.</w:t>
      </w:r>
    </w:p>
    <w:p w14:paraId="5373D4F9" w14:textId="787665C3" w:rsidR="000F64C0" w:rsidRDefault="000F64C0" w:rsidP="000F64C0">
      <w:pPr>
        <w:shd w:val="clear" w:color="auto" w:fill="FFFFFF"/>
        <w:rPr>
          <w:rStyle w:val="reference-text"/>
          <w:rFonts w:ascii="Arial" w:hAnsi="Arial" w:cs="Arial"/>
          <w:shd w:val="clear" w:color="auto" w:fill="FFFFFF"/>
        </w:rPr>
      </w:pPr>
      <w:r>
        <w:rPr>
          <w:rStyle w:val="reference-text"/>
          <w:rFonts w:ascii="Arial" w:hAnsi="Arial" w:cs="Arial"/>
          <w:shd w:val="clear" w:color="auto" w:fill="FFFFFF"/>
        </w:rPr>
        <w:t>Orbach, S. (1979). Antidiätbuch: Über die Psychologie der Dickleibigkeit, die Ursachen der Esssucht. München: Frauenoffensive (</w:t>
      </w:r>
      <w:r w:rsidR="000F69C4">
        <w:rPr>
          <w:rStyle w:val="reference-text"/>
          <w:rFonts w:ascii="Arial" w:hAnsi="Arial" w:cs="Arial"/>
          <w:shd w:val="clear" w:color="auto" w:fill="FFFFFF"/>
        </w:rPr>
        <w:t>englisches</w:t>
      </w:r>
      <w:r>
        <w:rPr>
          <w:rStyle w:val="reference-text"/>
          <w:rFonts w:ascii="Arial" w:hAnsi="Arial" w:cs="Arial"/>
          <w:shd w:val="clear" w:color="auto" w:fill="FFFFFF"/>
        </w:rPr>
        <w:t xml:space="preserve"> Original 1978).</w:t>
      </w:r>
    </w:p>
    <w:p w14:paraId="59698B21" w14:textId="568ED3AB" w:rsidR="00E35FFC" w:rsidRPr="000F64C0" w:rsidRDefault="000F64C0" w:rsidP="000F64C0">
      <w:pPr>
        <w:shd w:val="clear" w:color="auto" w:fill="FFFFFF"/>
        <w:rPr>
          <w:rFonts w:ascii="Arial" w:eastAsia="Times New Roman" w:hAnsi="Arial" w:cs="Arial"/>
          <w:lang w:eastAsia="de-DE"/>
        </w:rPr>
      </w:pPr>
      <w:r>
        <w:rPr>
          <w:rStyle w:val="reference-text"/>
          <w:rFonts w:ascii="Arial" w:hAnsi="Arial" w:cs="Arial"/>
          <w:shd w:val="clear" w:color="auto" w:fill="FFFFFF"/>
        </w:rPr>
        <w:t>Orbach, S. (1984). Antidiätbuch II: Eine praktische Anleitung zur Überwindung von Esssucht. München: Frauenoffensive (amerikanisches Original 1982).</w:t>
      </w:r>
    </w:p>
    <w:p w14:paraId="789834FB" w14:textId="7E1FB589" w:rsidR="00481BE0" w:rsidRDefault="00481B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Peters, A. (2011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Das egoistische Gehirn: Warum unser Kopf Diäten sabotiert und gegen den eigenen Körper kämpft. </w:t>
      </w:r>
      <w:r w:rsidR="009F6C77" w:rsidRPr="00C97465">
        <w:rPr>
          <w:rFonts w:ascii="Arial" w:hAnsi="Arial" w:cs="Arial"/>
        </w:rPr>
        <w:t>Berl</w:t>
      </w:r>
      <w:r w:rsidR="009F6C77">
        <w:rPr>
          <w:rFonts w:ascii="Arial" w:hAnsi="Arial" w:cs="Arial"/>
        </w:rPr>
        <w:t>i</w:t>
      </w:r>
      <w:r w:rsidR="009F6C77" w:rsidRPr="00C97465">
        <w:rPr>
          <w:rFonts w:ascii="Arial" w:hAnsi="Arial" w:cs="Arial"/>
        </w:rPr>
        <w:t>n</w:t>
      </w:r>
      <w:r w:rsidRPr="00C97465">
        <w:rPr>
          <w:rFonts w:ascii="Arial" w:hAnsi="Arial" w:cs="Arial"/>
        </w:rPr>
        <w:t>: Ullstein.</w:t>
      </w:r>
    </w:p>
    <w:p w14:paraId="3F0FE327" w14:textId="77777777" w:rsidR="006E7DAE" w:rsidRDefault="006E7DAE" w:rsidP="006E7DAE">
      <w:pPr>
        <w:rPr>
          <w:rFonts w:ascii="Arial" w:hAnsi="Arial" w:cs="Arial"/>
          <w:shd w:val="clear" w:color="auto" w:fill="FFFFFF"/>
        </w:rPr>
      </w:pPr>
      <w:r w:rsidRPr="00D549A6">
        <w:rPr>
          <w:rFonts w:ascii="Arial" w:hAnsi="Arial" w:cs="Arial"/>
          <w:shd w:val="clear" w:color="auto" w:fill="FFFFFF"/>
        </w:rPr>
        <w:t>Pinel, J. P. J.; Barnes, S. J.; Pauli, P. &amp; Gamer, M. (2024</w:t>
      </w:r>
      <w:r w:rsidRPr="00D549A6">
        <w:rPr>
          <w:rFonts w:ascii="Arial" w:hAnsi="Arial" w:cs="Arial"/>
          <w:shd w:val="clear" w:color="auto" w:fill="FFFFFF"/>
          <w:vertAlign w:val="superscript"/>
        </w:rPr>
        <w:t>11</w:t>
      </w:r>
      <w:r w:rsidRPr="00D549A6">
        <w:rPr>
          <w:rFonts w:ascii="Arial" w:hAnsi="Arial" w:cs="Arial"/>
          <w:shd w:val="clear" w:color="auto" w:fill="FFFFFF"/>
        </w:rPr>
        <w:t xml:space="preserve">). </w:t>
      </w:r>
      <w:r>
        <w:rPr>
          <w:rFonts w:ascii="Arial" w:hAnsi="Arial" w:cs="Arial"/>
          <w:shd w:val="clear" w:color="auto" w:fill="FFFFFF"/>
        </w:rPr>
        <w:t>Biopsychologie (Kap. 13: 413 - 448). München: Pearson Studium.</w:t>
      </w:r>
    </w:p>
    <w:p w14:paraId="18E0C8FF" w14:textId="7E9C6EAC" w:rsidR="00B23084" w:rsidRDefault="00B23084" w:rsidP="00B717D1">
      <w:pPr>
        <w:rPr>
          <w:rFonts w:ascii="Arial" w:hAnsi="Arial" w:cs="Arial"/>
        </w:rPr>
      </w:pPr>
      <w:r w:rsidRPr="00D549A6">
        <w:rPr>
          <w:rFonts w:ascii="Arial" w:hAnsi="Arial" w:cs="Arial"/>
        </w:rPr>
        <w:t xml:space="preserve">Polivy, J.; Herman, P. &amp; Mills, J. S. (2020). </w:t>
      </w:r>
      <w:r w:rsidRPr="005501A3">
        <w:rPr>
          <w:rFonts w:ascii="Arial" w:hAnsi="Arial" w:cs="Arial"/>
        </w:rPr>
        <w:t>What is restrained eating and how do we identify it? Appetite, 155, https://doi.org/10.1016/j.appet.2020.104820.</w:t>
      </w:r>
    </w:p>
    <w:p w14:paraId="31B0FB87" w14:textId="3AE72A4F" w:rsidR="00502F33" w:rsidRPr="00CD0CE2" w:rsidRDefault="00B033DE" w:rsidP="00B717D1">
      <w:pPr>
        <w:rPr>
          <w:rFonts w:ascii="Arial" w:hAnsi="Arial" w:cs="Arial"/>
        </w:rPr>
      </w:pPr>
      <w:r>
        <w:rPr>
          <w:rFonts w:ascii="Arial" w:hAnsi="Arial" w:cs="Arial"/>
        </w:rPr>
        <w:t>Pontzer, A. (2022). Metabolismus: Aktiv im Energiesparen</w:t>
      </w:r>
      <w:r w:rsidR="00C12148">
        <w:rPr>
          <w:rFonts w:ascii="Arial" w:hAnsi="Arial" w:cs="Arial"/>
        </w:rPr>
        <w:t>. Spektrum Spezial, 2.22, 14 - 19.</w:t>
      </w:r>
    </w:p>
    <w:p w14:paraId="023570A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Pudel, V. (1978). Zur Psychogenese und Therapie der Adipositas. Berlin: Springer.</w:t>
      </w:r>
    </w:p>
    <w:p w14:paraId="5730817A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Pudel, V. (2003). Adipositas. Göttingen: Hogrefe.</w:t>
      </w:r>
    </w:p>
    <w:p w14:paraId="3BD41D6F" w14:textId="39A904D8" w:rsidR="005C1A3F" w:rsidRPr="001C504F" w:rsidRDefault="005C1A3F" w:rsidP="002C2068">
      <w:pPr>
        <w:rPr>
          <w:rFonts w:ascii="Arial" w:hAnsi="Arial" w:cs="Arial"/>
        </w:rPr>
      </w:pPr>
      <w:r w:rsidRPr="00D549A6">
        <w:rPr>
          <w:rFonts w:ascii="Arial" w:hAnsi="Arial" w:cs="Arial"/>
        </w:rPr>
        <w:t>Resch, E. &amp; Tribole, E. (</w:t>
      </w:r>
      <w:r w:rsidR="00AD3975" w:rsidRPr="00D549A6">
        <w:rPr>
          <w:rFonts w:ascii="Arial" w:hAnsi="Arial" w:cs="Arial"/>
        </w:rPr>
        <w:t xml:space="preserve">2024). </w:t>
      </w:r>
      <w:r w:rsidR="00AD3975" w:rsidRPr="001C504F">
        <w:rPr>
          <w:rFonts w:ascii="Arial" w:hAnsi="Arial" w:cs="Arial"/>
        </w:rPr>
        <w:t>Intuitiv essen</w:t>
      </w:r>
      <w:r w:rsidR="001C504F" w:rsidRPr="001C504F">
        <w:rPr>
          <w:rFonts w:ascii="Arial" w:hAnsi="Arial" w:cs="Arial"/>
        </w:rPr>
        <w:t>: Schluss mit d</w:t>
      </w:r>
      <w:r w:rsidR="001C504F">
        <w:rPr>
          <w:rFonts w:ascii="Arial" w:hAnsi="Arial" w:cs="Arial"/>
        </w:rPr>
        <w:t>em Diätwahn</w:t>
      </w:r>
      <w:r w:rsidR="002746A2">
        <w:rPr>
          <w:rFonts w:ascii="Arial" w:hAnsi="Arial" w:cs="Arial"/>
        </w:rPr>
        <w:t xml:space="preserve"> – Genuss ohne schlechtes Gewissen. München: Goldmann.</w:t>
      </w:r>
    </w:p>
    <w:p w14:paraId="7AE3FCFC" w14:textId="17D200B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Rief, W. &amp; Hilbert, A. (2008). Ist Adipositas eine Krankheit? In A. Hilbert, P. Dabrock &amp; W. Rief (Hrsg.): Gewichtige Gene (S.123 </w:t>
      </w:r>
      <w:r w:rsidR="007E288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133). Bern: Hans Huber.</w:t>
      </w:r>
    </w:p>
    <w:p w14:paraId="176D5453" w14:textId="3F7478DB" w:rsidR="00481BE0" w:rsidRDefault="00481B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Schmidt-Semisch, H. &amp; Schorb, F. (Hrsg.). (2008). Kreuzzug gegen Fette: Sozialwissenschaftliche Aspekte des gesellschaftlichen Umgangs mit Übergewicht und Adipositas. </w:t>
      </w:r>
      <w:r w:rsidR="007E2881" w:rsidRPr="00C97465">
        <w:rPr>
          <w:rFonts w:ascii="Arial" w:hAnsi="Arial" w:cs="Arial"/>
        </w:rPr>
        <w:t>Wiesbaden</w:t>
      </w:r>
      <w:r w:rsidRPr="00C97465">
        <w:rPr>
          <w:rFonts w:ascii="Arial" w:hAnsi="Arial" w:cs="Arial"/>
        </w:rPr>
        <w:t>: Verlag für Sozialwissenschaften.</w:t>
      </w:r>
    </w:p>
    <w:p w14:paraId="5103CB21" w14:textId="571BC4A9" w:rsidR="00542E0A" w:rsidRPr="00C97465" w:rsidRDefault="00542E0A" w:rsidP="002C2068">
      <w:pPr>
        <w:rPr>
          <w:rFonts w:ascii="Arial" w:hAnsi="Arial" w:cs="Arial"/>
        </w:rPr>
      </w:pPr>
      <w:r>
        <w:rPr>
          <w:rFonts w:ascii="Arial" w:hAnsi="Arial" w:cs="Arial"/>
        </w:rPr>
        <w:t>Schneider, S. &amp; Diehl, K. (2019). Adipogene Umwelten – was unsere Kinder dick macht. Public Health Forum, 27(4), 283 - 286.</w:t>
      </w:r>
    </w:p>
    <w:p w14:paraId="5848A288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Schneider, K.; Wittig, F.; Mertens, E. Hoffmann, I. (2009). Übergewicht/Adipositas: Komplexes Zusammenspiel von Einflussfaktoren und Auswirkungen. Gießen: Universität Gießen (Elektronische Ressourcen).</w:t>
      </w:r>
    </w:p>
    <w:p w14:paraId="46000B7E" w14:textId="6F9AC495" w:rsidR="00644B0D" w:rsidRPr="00C97465" w:rsidRDefault="00644B0D" w:rsidP="002C2068">
      <w:pPr>
        <w:rPr>
          <w:rFonts w:ascii="Arial" w:hAnsi="Arial" w:cs="Arial"/>
        </w:rPr>
      </w:pPr>
      <w:r>
        <w:rPr>
          <w:rFonts w:ascii="Arial" w:hAnsi="Arial" w:cs="Arial"/>
        </w:rPr>
        <w:t>Schneider, S. &amp; Diehl, K. (2019). Adipogene Umwelten – was unsere Kinder dick macht. Public Health Forum, 27(4), 283 - 286.</w:t>
      </w:r>
    </w:p>
    <w:p w14:paraId="759025F4" w14:textId="25CA7AA6" w:rsidR="00481BE0" w:rsidRPr="00C97465" w:rsidRDefault="00481B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Schorb, F. (2016). Fat Acceptance, Health at Every Size und Fat Studies: Alternativen zur Pathologisierung dicker Körper. Curare, </w:t>
      </w:r>
      <w:r w:rsidR="00B07D07" w:rsidRPr="00C97465">
        <w:rPr>
          <w:rFonts w:ascii="Arial" w:hAnsi="Arial" w:cs="Arial"/>
        </w:rPr>
        <w:t xml:space="preserve">39(2), 136 </w:t>
      </w:r>
      <w:r w:rsidR="007E2881" w:rsidRPr="00C97465">
        <w:rPr>
          <w:rFonts w:ascii="Arial" w:hAnsi="Arial" w:cs="Arial"/>
        </w:rPr>
        <w:t>-</w:t>
      </w:r>
      <w:r w:rsidR="00B07D07" w:rsidRPr="00C97465">
        <w:rPr>
          <w:rFonts w:ascii="Arial" w:hAnsi="Arial" w:cs="Arial"/>
        </w:rPr>
        <w:t xml:space="preserve"> 144.</w:t>
      </w:r>
    </w:p>
    <w:p w14:paraId="360CE6B8" w14:textId="61C77C7A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Schutz, Y. (2003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Der Energiestoffwechsel von Patienten mit Adipositas. In J. G. Wechsler (Hrsg.). Adipositas (S. 101 </w:t>
      </w:r>
      <w:r w:rsidR="007E288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112). Berlin: Blackwell Verlag.</w:t>
      </w:r>
    </w:p>
    <w:p w14:paraId="27FBFC09" w14:textId="0799AC1A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Spoor, S. T. P. ; Bekker, M. J. J.; Van Strien, T. &amp; von</w:t>
      </w:r>
      <w:r w:rsidR="00A458EF" w:rsidRPr="00C97465">
        <w:rPr>
          <w:rFonts w:ascii="Arial" w:hAnsi="Arial" w:cs="Arial"/>
        </w:rPr>
        <w:t xml:space="preserve"> Heck, G. L. (2007). Relations between negative affect, coping, and emotional e</w:t>
      </w:r>
      <w:r w:rsidRPr="00C97465">
        <w:rPr>
          <w:rFonts w:ascii="Arial" w:hAnsi="Arial" w:cs="Arial"/>
        </w:rPr>
        <w:t xml:space="preserve">ating. Appetite, 48(3), 368 </w:t>
      </w:r>
      <w:r w:rsidR="007E288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376.</w:t>
      </w:r>
    </w:p>
    <w:p w14:paraId="09009AEC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Statistisches Bundesamt (Hrsg.). (1968). Handbuch der Internationalen Statistischen Klassifikation der Krankheiten, Verletzungen und Todesursachen: ICD-8 (West). Stuttgart: Kohlhammer.</w:t>
      </w:r>
    </w:p>
    <w:p w14:paraId="21E6AB6D" w14:textId="49D09D82" w:rsidR="00011B44" w:rsidRDefault="00586CCB" w:rsidP="00011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Teufel, </w:t>
      </w:r>
      <w:r w:rsidR="00973C2E">
        <w:rPr>
          <w:rFonts w:ascii="Arial" w:hAnsi="Arial" w:cs="Arial"/>
        </w:rPr>
        <w:t>M. &amp; Wild, B. (2015). Begleitende Psychoedukation nach einer barr</w:t>
      </w:r>
      <w:r w:rsidR="0037495A">
        <w:rPr>
          <w:rFonts w:ascii="Arial" w:hAnsi="Arial" w:cs="Arial"/>
        </w:rPr>
        <w:t>iatrischen Operation. In</w:t>
      </w:r>
      <w:r w:rsidR="00011B44">
        <w:rPr>
          <w:rFonts w:ascii="Arial" w:hAnsi="Arial" w:cs="Arial"/>
        </w:rPr>
        <w:t xml:space="preserve"> S.</w:t>
      </w:r>
      <w:r w:rsidR="0037495A">
        <w:rPr>
          <w:rFonts w:ascii="Arial" w:hAnsi="Arial" w:cs="Arial"/>
        </w:rPr>
        <w:t xml:space="preserve"> </w:t>
      </w:r>
      <w:r w:rsidR="00011B44">
        <w:rPr>
          <w:rFonts w:ascii="Arial" w:hAnsi="Arial" w:cs="Arial"/>
        </w:rPr>
        <w:t>Becker; S. Zipfel &amp; M. Teufel (</w:t>
      </w:r>
      <w:r w:rsidR="00597059">
        <w:rPr>
          <w:rFonts w:ascii="Arial" w:hAnsi="Arial" w:cs="Arial"/>
        </w:rPr>
        <w:t>Hrsg.):</w:t>
      </w:r>
      <w:r w:rsidR="00011B44">
        <w:rPr>
          <w:rFonts w:ascii="Arial" w:hAnsi="Arial" w:cs="Arial"/>
        </w:rPr>
        <w:t xml:space="preserve"> Psychotherapie der Adipositas (S. </w:t>
      </w:r>
      <w:r w:rsidR="00520175">
        <w:rPr>
          <w:rFonts w:ascii="Arial" w:hAnsi="Arial" w:cs="Arial"/>
        </w:rPr>
        <w:t>119 - 127)</w:t>
      </w:r>
      <w:r w:rsidR="00011B44">
        <w:rPr>
          <w:rFonts w:ascii="Arial" w:hAnsi="Arial" w:cs="Arial"/>
        </w:rPr>
        <w:t>.</w:t>
      </w:r>
      <w:r w:rsidR="00520175">
        <w:rPr>
          <w:rFonts w:ascii="Arial" w:hAnsi="Arial" w:cs="Arial"/>
        </w:rPr>
        <w:t xml:space="preserve"> Stuttgart: Kohlhammer.</w:t>
      </w:r>
    </w:p>
    <w:p w14:paraId="7744054E" w14:textId="283E02A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Weghuber, D. (2015). Was ist „metabolisch gesunde“ Adipositas? Gesunde oder ungesunde Adipositas – braucht es die Unterscheidung? In E. Ardelt-Gattinger; S. Ring-Dimitriou &amp; D. Weghuber (Hrsg.): Der gesunde Adipöse (S.41 </w:t>
      </w:r>
      <w:r w:rsidR="007E288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47). Bern: Hans Huber.</w:t>
      </w:r>
    </w:p>
    <w:p w14:paraId="078C7CAC" w14:textId="77777777" w:rsidR="008F33BE" w:rsidRPr="00C97465" w:rsidRDefault="008F33BE" w:rsidP="002C2068">
      <w:pPr>
        <w:rPr>
          <w:rFonts w:ascii="Arial" w:hAnsi="Arial" w:cs="Arial"/>
        </w:rPr>
      </w:pPr>
    </w:p>
    <w:p w14:paraId="3397855D" w14:textId="2A553ACE" w:rsidR="00A740D5" w:rsidRPr="00C97465" w:rsidRDefault="00260AAF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7E2881" w:rsidRPr="00C97465">
        <w:rPr>
          <w:rFonts w:ascii="Arial" w:hAnsi="Arial" w:cs="Arial"/>
          <w:b/>
        </w:rPr>
        <w:t xml:space="preserve">3.5: </w:t>
      </w:r>
      <w:r w:rsidR="00A740D5" w:rsidRPr="00C97465">
        <w:rPr>
          <w:rFonts w:ascii="Arial" w:hAnsi="Arial" w:cs="Arial"/>
          <w:b/>
        </w:rPr>
        <w:t>Sexuelle Sucht</w:t>
      </w:r>
      <w:r w:rsidR="007E2881" w:rsidRPr="00C97465">
        <w:rPr>
          <w:rFonts w:ascii="Arial" w:hAnsi="Arial" w:cs="Arial"/>
          <w:b/>
        </w:rPr>
        <w:t>, die tabuisierte Sucht</w:t>
      </w:r>
    </w:p>
    <w:p w14:paraId="56E40113" w14:textId="5B56518F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lastRenderedPageBreak/>
        <w:t xml:space="preserve">Bauman, Z. (1998). Über den postmodernen Gebrauch der Sexualität. In M. Dannecker; G. Schmidt &amp; V. Sigusch (Hrsg.): Sexualität und Spätmoderne (S. 17 </w:t>
      </w:r>
      <w:r w:rsidR="00691D05" w:rsidRPr="00C97465">
        <w:rPr>
          <w:rFonts w:ascii="Arial" w:hAnsi="Arial" w:cs="Arial"/>
          <w:color w:val="000000"/>
        </w:rPr>
        <w:t xml:space="preserve">- </w:t>
      </w:r>
      <w:r w:rsidRPr="00C97465">
        <w:rPr>
          <w:rFonts w:ascii="Arial" w:hAnsi="Arial" w:cs="Arial"/>
          <w:color w:val="000000"/>
        </w:rPr>
        <w:t>35).</w:t>
      </w:r>
    </w:p>
    <w:p w14:paraId="040A09E7" w14:textId="1983C593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Bornemann, E. (1993). Sexualität als Sucht – Stellenwert und Funktion der menschlichen Geschlechtlichkeit, Bad Tönissteiner Blätter, 5(2), 7 </w:t>
      </w:r>
      <w:r w:rsidR="00691D05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16.</w:t>
      </w:r>
    </w:p>
    <w:p w14:paraId="6F3F5E15" w14:textId="7B212D5F" w:rsidR="00691D05" w:rsidRDefault="00691D0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t xml:space="preserve">Braun-Harvey, D. &amp; Vigorito, M. (2016). Treating out of control sexuel behavior: </w:t>
      </w:r>
      <w:r w:rsidR="00AB088B" w:rsidRPr="00C97465">
        <w:rPr>
          <w:rFonts w:ascii="Arial" w:hAnsi="Arial" w:cs="Arial"/>
          <w:lang w:val="da-DK"/>
        </w:rPr>
        <w:t>r</w:t>
      </w:r>
      <w:r w:rsidRPr="00C97465">
        <w:rPr>
          <w:rFonts w:ascii="Arial" w:hAnsi="Arial" w:cs="Arial"/>
          <w:lang w:val="da-DK"/>
        </w:rPr>
        <w:t xml:space="preserve">ethinking sex addiction. </w:t>
      </w:r>
      <w:r w:rsidRPr="00C97465">
        <w:rPr>
          <w:rFonts w:ascii="Arial" w:hAnsi="Arial" w:cs="Arial"/>
        </w:rPr>
        <w:t>New York: Springer.</w:t>
      </w:r>
    </w:p>
    <w:p w14:paraId="63224623" w14:textId="77777777" w:rsidR="008B2090" w:rsidRDefault="008B2090" w:rsidP="008B2090">
      <w:pPr>
        <w:rPr>
          <w:rFonts w:ascii="Arial" w:hAnsi="Arial" w:cs="Arial"/>
        </w:rPr>
      </w:pPr>
      <w:r>
        <w:rPr>
          <w:rFonts w:ascii="Arial" w:hAnsi="Arial" w:cs="Arial"/>
        </w:rPr>
        <w:t>Briken, P. (Hrsg.). (2019). Perspektiven der Sexualforschung. Gießen: Psychosozial-Verlag.</w:t>
      </w:r>
    </w:p>
    <w:p w14:paraId="1C28C535" w14:textId="65B2C79C" w:rsidR="008B2090" w:rsidRPr="000518E0" w:rsidRDefault="008B2090" w:rsidP="002C2068">
      <w:pPr>
        <w:rPr>
          <w:rFonts w:ascii="Arial" w:hAnsi="Arial" w:cs="Arial"/>
        </w:rPr>
      </w:pPr>
      <w:r w:rsidRPr="00116E43">
        <w:rPr>
          <w:rFonts w:ascii="Arial" w:hAnsi="Arial" w:cs="Arial"/>
        </w:rPr>
        <w:t>Briken, P.; Böthe, B.; Carvalho, J.; Coleman, E.; Giraldi, A.; Kraus, S. W.; Lew-Starowicz, M. &amp; P</w:t>
      </w:r>
      <w:r>
        <w:rPr>
          <w:rFonts w:ascii="Arial" w:hAnsi="Arial" w:cs="Arial"/>
        </w:rPr>
        <w:t xml:space="preserve">faus, J. G. (2024). </w:t>
      </w:r>
      <w:r w:rsidRPr="00116E43">
        <w:rPr>
          <w:rFonts w:ascii="Arial" w:hAnsi="Arial" w:cs="Arial"/>
          <w:lang w:val="da-DK"/>
        </w:rPr>
        <w:t>Assessment and treatment of compulsive sexual behavior disorder: a se</w:t>
      </w:r>
      <w:r>
        <w:rPr>
          <w:rFonts w:ascii="Arial" w:hAnsi="Arial" w:cs="Arial"/>
          <w:lang w:val="da-DK"/>
        </w:rPr>
        <w:t xml:space="preserve">xual medicine perspective. </w:t>
      </w:r>
      <w:r w:rsidRPr="000518E0">
        <w:rPr>
          <w:rFonts w:ascii="Arial" w:hAnsi="Arial" w:cs="Arial"/>
        </w:rPr>
        <w:t>Sexual Medicine Reviews, 12, 355 - 370.</w:t>
      </w:r>
    </w:p>
    <w:p w14:paraId="102A87C9" w14:textId="061650E8" w:rsidR="00A740D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Carnes; P. (1987). Zerstörerische Sucht – Sex als Sucht. München: Heyne </w:t>
      </w:r>
      <w:r w:rsidR="0067715E" w:rsidRPr="00C97465">
        <w:rPr>
          <w:rFonts w:ascii="Arial" w:hAnsi="Arial" w:cs="Arial"/>
          <w:color w:val="000000"/>
        </w:rPr>
        <w:t>(amerikanisches</w:t>
      </w:r>
      <w:r w:rsidRPr="00C97465">
        <w:rPr>
          <w:rFonts w:ascii="Arial" w:hAnsi="Arial" w:cs="Arial"/>
          <w:color w:val="000000"/>
        </w:rPr>
        <w:t xml:space="preserve"> Original 1983).</w:t>
      </w:r>
    </w:p>
    <w:p w14:paraId="2C779F6E" w14:textId="585B84FA" w:rsidR="00CB674C" w:rsidRPr="00CB674C" w:rsidRDefault="00CB674C" w:rsidP="002C2068">
      <w:pPr>
        <w:rPr>
          <w:rFonts w:ascii="Arial" w:hAnsi="Arial" w:cs="Arial"/>
        </w:rPr>
      </w:pPr>
      <w:r>
        <w:rPr>
          <w:rFonts w:ascii="Arial" w:hAnsi="Arial" w:cs="Arial"/>
        </w:rPr>
        <w:t>Dekker, A.; Wenzlaff, F.; Biedermann, S. V.; Briken, P. &amp; Fuss, J. (2021). VR porn as „empathy machine“? Perception of self and others in virtual reality pornographie. The Journal of Sex Research, 58(3), 273 - 278.</w:t>
      </w:r>
    </w:p>
    <w:p w14:paraId="4AA7EB95" w14:textId="7770519A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 xml:space="preserve">Diamond, J. (1998). Warum macht Sex Spaß? - Die Evolution der menschlichen Sexualität. München: Bertelsmann </w:t>
      </w:r>
      <w:r w:rsidR="0067715E" w:rsidRPr="00C97465">
        <w:rPr>
          <w:rFonts w:ascii="Arial" w:hAnsi="Arial" w:cs="Arial"/>
          <w:color w:val="000000"/>
        </w:rPr>
        <w:t>(amerikanisches</w:t>
      </w:r>
      <w:r w:rsidRPr="00C97465">
        <w:rPr>
          <w:rFonts w:ascii="Arial" w:hAnsi="Arial" w:cs="Arial"/>
          <w:color w:val="000000"/>
        </w:rPr>
        <w:t xml:space="preserve"> Original 1997).</w:t>
      </w:r>
    </w:p>
    <w:p w14:paraId="27058A7F" w14:textId="744D7EA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Dilling, H.; Mombour, W. &amp; Schmidt, M.H. (Hrsg.). (1991). Internationale Klassifikation psychischer Störungen. ICD-10 Kapitel V (F). Bern Huber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1991).</w:t>
      </w:r>
    </w:p>
    <w:p w14:paraId="0848FB41" w14:textId="35DC4475" w:rsidR="00250D01" w:rsidRPr="00C97465" w:rsidRDefault="00250D01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Faisandier, K. M.; Taylor, J. E.; Salisbury, R. M. &amp; Harvey, S. T. (2013). Zur Frage des Zusammenhangs zwischen Bindung und unkontrolliertem Sexualverhalten. In K. H. Brisch (Hrsg.): Bindung und Sucht (S. 139 - 170). Stuttgart: Klett-Cotta.</w:t>
      </w:r>
    </w:p>
    <w:p w14:paraId="1A9EFC09" w14:textId="523FF850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Faskai, P. &amp; Wittchen, H.-U. (Hrsg.). (2015). Diagnostisches und Statistisches Manual Psychischer Störungen DSM-5.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6037AD33" w14:textId="77777777" w:rsidR="00293D13" w:rsidRPr="00C97465" w:rsidRDefault="00293D1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Gerlach, M. (2018). Sexuelle Süchte erkennen und behandeln. Stuttgart: Schattauer.</w:t>
      </w:r>
    </w:p>
    <w:p w14:paraId="52FC65C0" w14:textId="6D386578" w:rsidR="00A740D5" w:rsidRPr="00C97465" w:rsidRDefault="00A740D5" w:rsidP="002C2068">
      <w:pPr>
        <w:tabs>
          <w:tab w:val="left" w:pos="5409"/>
        </w:tabs>
        <w:rPr>
          <w:rFonts w:ascii="Arial" w:hAnsi="Arial" w:cs="Arial"/>
        </w:rPr>
      </w:pPr>
      <w:r w:rsidRPr="00C97465">
        <w:rPr>
          <w:rFonts w:ascii="Arial" w:hAnsi="Arial" w:cs="Arial"/>
        </w:rPr>
        <w:t>Hartmann, U.; Mörsen, C. P.; Böning, J. &amp; Berner, M. (2014). Exzessives Sexualverhalten. In K. Mann (Hrsg.): Verhaltenssüchte. Berlin: Springer.</w:t>
      </w:r>
    </w:p>
    <w:p w14:paraId="27998DC7" w14:textId="0A26935F" w:rsidR="00250D01" w:rsidRDefault="00250D01" w:rsidP="002C2068">
      <w:pPr>
        <w:tabs>
          <w:tab w:val="left" w:pos="5409"/>
        </w:tabs>
        <w:rPr>
          <w:rFonts w:ascii="Arial" w:hAnsi="Arial" w:cs="Arial"/>
        </w:rPr>
      </w:pPr>
      <w:bookmarkStart w:id="37" w:name="_Hlk79335992"/>
      <w:r w:rsidRPr="00C97465">
        <w:rPr>
          <w:rFonts w:ascii="Arial" w:hAnsi="Arial" w:cs="Arial"/>
        </w:rPr>
        <w:t>Giugliano, J. (2009). Out of control sexual behavior: A qualitative Investigation. Saarbrücken: VDM Verlag Dr. Müller.</w:t>
      </w:r>
    </w:p>
    <w:p w14:paraId="3FE08807" w14:textId="1404F54F" w:rsidR="00FB7773" w:rsidRPr="0031567E" w:rsidRDefault="0031567E" w:rsidP="0031567E">
      <w:pPr>
        <w:shd w:val="clear" w:color="auto" w:fill="FFFFFF"/>
        <w:rPr>
          <w:rFonts w:ascii="Arial" w:eastAsia="Times New Roman" w:hAnsi="Arial" w:cs="Arial"/>
          <w:lang w:eastAsia="de-DE"/>
        </w:rPr>
      </w:pPr>
      <w:r w:rsidRPr="0058623C">
        <w:rPr>
          <w:rFonts w:ascii="Arial" w:eastAsia="Times New Roman" w:hAnsi="Arial" w:cs="Arial"/>
          <w:lang w:eastAsia="de-DE"/>
        </w:rPr>
        <w:t>Hill</w:t>
      </w:r>
      <w:r>
        <w:rPr>
          <w:rFonts w:ascii="Arial" w:eastAsia="Times New Roman" w:hAnsi="Arial" w:cs="Arial"/>
          <w:lang w:eastAsia="de-DE"/>
        </w:rPr>
        <w:t xml:space="preserve">, A.; </w:t>
      </w:r>
      <w:r w:rsidRPr="0058623C">
        <w:rPr>
          <w:rFonts w:ascii="Arial" w:eastAsia="Times New Roman" w:hAnsi="Arial" w:cs="Arial"/>
          <w:lang w:eastAsia="de-DE"/>
        </w:rPr>
        <w:t>Habermeyer</w:t>
      </w:r>
      <w:r>
        <w:rPr>
          <w:rFonts w:ascii="Arial" w:eastAsia="Times New Roman" w:hAnsi="Arial" w:cs="Arial"/>
          <w:lang w:eastAsia="de-DE"/>
        </w:rPr>
        <w:t>, E.</w:t>
      </w:r>
      <w:r w:rsidRPr="0058623C">
        <w:rPr>
          <w:rFonts w:ascii="Arial" w:eastAsia="Times New Roman" w:hAnsi="Arial" w:cs="Arial"/>
          <w:lang w:eastAsia="de-DE"/>
        </w:rPr>
        <w:t xml:space="preserve"> &amp; Briken</w:t>
      </w:r>
      <w:r>
        <w:rPr>
          <w:rFonts w:ascii="Arial" w:eastAsia="Times New Roman" w:hAnsi="Arial" w:cs="Arial"/>
          <w:lang w:eastAsia="de-DE"/>
        </w:rPr>
        <w:t>, P.</w:t>
      </w:r>
      <w:r w:rsidRPr="0058623C">
        <w:rPr>
          <w:rFonts w:ascii="Arial" w:eastAsia="Times New Roman" w:hAnsi="Arial" w:cs="Arial"/>
          <w:lang w:eastAsia="de-DE"/>
        </w:rPr>
        <w:t xml:space="preserve"> (Hrsg.).</w:t>
      </w:r>
      <w:r w:rsidR="00FA4CD7">
        <w:rPr>
          <w:rFonts w:ascii="Arial" w:eastAsia="Times New Roman" w:hAnsi="Arial" w:cs="Arial"/>
          <w:lang w:eastAsia="de-DE"/>
        </w:rPr>
        <w:t xml:space="preserve"> (2023).</w:t>
      </w:r>
      <w:r w:rsidRPr="0058623C">
        <w:rPr>
          <w:rFonts w:ascii="Arial" w:eastAsia="Times New Roman" w:hAnsi="Arial" w:cs="Arial"/>
          <w:lang w:eastAsia="de-DE"/>
        </w:rPr>
        <w:t xml:space="preserve"> Süchtiges und zwanghaftes Sexualverhalten. Stuttgart: Verlag W. Kohlhammer.</w:t>
      </w:r>
    </w:p>
    <w:bookmarkEnd w:id="37"/>
    <w:p w14:paraId="37D869FE" w14:textId="372DB371" w:rsidR="00A740D5" w:rsidRPr="00C97465" w:rsidRDefault="00A740D5" w:rsidP="002C2068">
      <w:pPr>
        <w:tabs>
          <w:tab w:val="left" w:pos="5409"/>
        </w:tabs>
        <w:rPr>
          <w:rFonts w:ascii="Arial" w:hAnsi="Arial" w:cs="Arial"/>
        </w:rPr>
      </w:pPr>
      <w:r w:rsidRPr="00C97465">
        <w:rPr>
          <w:rFonts w:ascii="Arial" w:hAnsi="Arial" w:cs="Arial"/>
        </w:rPr>
        <w:t>K</w:t>
      </w:r>
      <w:r w:rsidR="00A458EF" w:rsidRPr="00C97465">
        <w:rPr>
          <w:rFonts w:ascii="Arial" w:hAnsi="Arial" w:cs="Arial"/>
        </w:rPr>
        <w:t>afka, M.P. (1997). Hypersexual desire in males: An operational definition and clinical implications for m</w:t>
      </w:r>
      <w:r w:rsidRPr="00C97465">
        <w:rPr>
          <w:rFonts w:ascii="Arial" w:hAnsi="Arial" w:cs="Arial"/>
        </w:rPr>
        <w:t>ales</w:t>
      </w:r>
      <w:r w:rsidR="00A458EF" w:rsidRPr="00C97465">
        <w:rPr>
          <w:rFonts w:ascii="Arial" w:hAnsi="Arial" w:cs="Arial"/>
        </w:rPr>
        <w:t xml:space="preserve"> with paraphilia and paraphilia-related d</w:t>
      </w:r>
      <w:r w:rsidRPr="00C97465">
        <w:rPr>
          <w:rFonts w:ascii="Arial" w:hAnsi="Arial" w:cs="Arial"/>
        </w:rPr>
        <w:t xml:space="preserve">isorders. Archives of Sexual Behavior, 26, 505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524.</w:t>
      </w:r>
    </w:p>
    <w:p w14:paraId="0466F6B1" w14:textId="16DCE770" w:rsidR="00A740D5" w:rsidRPr="00C97465" w:rsidRDefault="00A740D5" w:rsidP="002C2068">
      <w:pPr>
        <w:rPr>
          <w:rFonts w:ascii="Arial" w:hAnsi="Arial" w:cs="Arial"/>
          <w:lang w:val="da-DK"/>
        </w:rPr>
      </w:pPr>
      <w:r w:rsidRPr="00C97465">
        <w:rPr>
          <w:rFonts w:ascii="Arial" w:hAnsi="Arial" w:cs="Arial"/>
        </w:rPr>
        <w:t>Kafka M. P. (2007</w:t>
      </w:r>
      <w:r w:rsidRPr="00C97465">
        <w:rPr>
          <w:rFonts w:ascii="Arial" w:hAnsi="Arial" w:cs="Arial"/>
          <w:vertAlign w:val="superscript"/>
        </w:rPr>
        <w:t>4</w:t>
      </w:r>
      <w:r w:rsidR="00A458EF" w:rsidRPr="00C97465">
        <w:rPr>
          <w:rFonts w:ascii="Arial" w:hAnsi="Arial" w:cs="Arial"/>
        </w:rPr>
        <w:t>). The paraphilia-related disorders: Non-paraphilic hypersexuality and sexual compulsivity/a</w:t>
      </w:r>
      <w:r w:rsidRPr="00C97465">
        <w:rPr>
          <w:rFonts w:ascii="Arial" w:hAnsi="Arial" w:cs="Arial"/>
        </w:rPr>
        <w:t>ddiction. In S. R.</w:t>
      </w:r>
      <w:r w:rsidR="00A458EF" w:rsidRPr="00C97465">
        <w:rPr>
          <w:rFonts w:ascii="Arial" w:hAnsi="Arial" w:cs="Arial"/>
        </w:rPr>
        <w:t xml:space="preserve"> Leiblum (Ed.): Principles and p</w:t>
      </w:r>
      <w:r w:rsidRPr="00C97465">
        <w:rPr>
          <w:rFonts w:ascii="Arial" w:hAnsi="Arial" w:cs="Arial"/>
        </w:rPr>
        <w:t>r</w:t>
      </w:r>
      <w:r w:rsidR="00A458EF" w:rsidRPr="00C97465">
        <w:rPr>
          <w:rFonts w:ascii="Arial" w:hAnsi="Arial" w:cs="Arial"/>
        </w:rPr>
        <w:t>actice of sex t</w:t>
      </w:r>
      <w:r w:rsidRPr="00C97465">
        <w:rPr>
          <w:rFonts w:ascii="Arial" w:hAnsi="Arial" w:cs="Arial"/>
        </w:rPr>
        <w:t xml:space="preserve">herapy (pp. 442 </w:t>
      </w:r>
      <w:r w:rsidR="00AB088B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476). </w:t>
      </w:r>
      <w:r w:rsidRPr="00C97465">
        <w:rPr>
          <w:rFonts w:ascii="Arial" w:hAnsi="Arial" w:cs="Arial"/>
          <w:lang w:val="da-DK"/>
        </w:rPr>
        <w:t>New York: Guilford.</w:t>
      </w:r>
    </w:p>
    <w:p w14:paraId="7D12875D" w14:textId="6C45964F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K</w:t>
      </w:r>
      <w:r w:rsidR="00A458EF" w:rsidRPr="00C97465">
        <w:rPr>
          <w:rFonts w:ascii="Arial" w:hAnsi="Arial" w:cs="Arial"/>
          <w:lang w:val="en-GB"/>
        </w:rPr>
        <w:t>afka, M.P. (2009). Hypersexual cisorder: A proposed d</w:t>
      </w:r>
      <w:r w:rsidRPr="00C97465">
        <w:rPr>
          <w:rFonts w:ascii="Arial" w:hAnsi="Arial" w:cs="Arial"/>
          <w:lang w:val="en-GB"/>
        </w:rPr>
        <w:t xml:space="preserve">iagnosis for DSM-V. Archives of Sexual Behavior, 39, 377 </w:t>
      </w:r>
      <w:r w:rsidR="00250D01" w:rsidRPr="00C97465">
        <w:rPr>
          <w:rFonts w:ascii="Arial" w:hAnsi="Arial" w:cs="Arial"/>
          <w:lang w:val="en-GB"/>
        </w:rPr>
        <w:t>-</w:t>
      </w:r>
      <w:r w:rsidRPr="00C97465">
        <w:rPr>
          <w:rFonts w:ascii="Arial" w:hAnsi="Arial" w:cs="Arial"/>
          <w:lang w:val="en-GB"/>
        </w:rPr>
        <w:t xml:space="preserve"> 400.</w:t>
      </w:r>
    </w:p>
    <w:p w14:paraId="4ADFFB4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 xml:space="preserve">Kinsey, A.C.; Pomeroy, W.B. </w:t>
      </w:r>
      <w:r w:rsidR="009D5AC4" w:rsidRPr="00C97465">
        <w:rPr>
          <w:rFonts w:ascii="Arial" w:hAnsi="Arial" w:cs="Arial"/>
          <w:lang w:val="en-GB"/>
        </w:rPr>
        <w:t xml:space="preserve">&amp; Martin, C. E. (1948). </w:t>
      </w:r>
      <w:r w:rsidR="009D5AC4" w:rsidRPr="00C97465">
        <w:rPr>
          <w:rFonts w:ascii="Arial" w:hAnsi="Arial" w:cs="Arial"/>
        </w:rPr>
        <w:t>Sexual behavior in the human m</w:t>
      </w:r>
      <w:r w:rsidRPr="00C97465">
        <w:rPr>
          <w:rFonts w:ascii="Arial" w:hAnsi="Arial" w:cs="Arial"/>
        </w:rPr>
        <w:t>ale. Philadelphia: Saunders.</w:t>
      </w:r>
    </w:p>
    <w:p w14:paraId="0DB80D25" w14:textId="77777777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Krafft-Ebing, R. (1993). Psychopathia sexualis. München: Matthes &amp; Seitz (Ursprünglich 1886).</w:t>
      </w:r>
    </w:p>
    <w:p w14:paraId="68DCEDF3" w14:textId="77777777" w:rsidR="000D0532" w:rsidRDefault="000D0532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Roth, K. (2016). Sexsucht. Berlin: Ch. Links Verlag.</w:t>
      </w:r>
    </w:p>
    <w:p w14:paraId="5F14A569" w14:textId="292FABCA" w:rsidR="002D5544" w:rsidRPr="008C4594" w:rsidRDefault="003B74B9" w:rsidP="002C206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Rou</w:t>
      </w:r>
      <w:r w:rsidR="00B75D17">
        <w:rPr>
          <w:rFonts w:ascii="Arial" w:hAnsi="Arial" w:cs="Arial"/>
          <w:color w:val="000000"/>
        </w:rPr>
        <w:t xml:space="preserve">sseau, A.; Böthe, B. &amp; </w:t>
      </w:r>
      <w:r w:rsidR="002D5544">
        <w:rPr>
          <w:rFonts w:ascii="Arial" w:hAnsi="Arial" w:cs="Arial"/>
          <w:color w:val="000000"/>
        </w:rPr>
        <w:t>Štulhofer (</w:t>
      </w:r>
      <w:r w:rsidR="009B7B43">
        <w:rPr>
          <w:rFonts w:ascii="Arial" w:hAnsi="Arial" w:cs="Arial"/>
          <w:color w:val="000000"/>
        </w:rPr>
        <w:t xml:space="preserve">2021). </w:t>
      </w:r>
      <w:r w:rsidR="00233C92" w:rsidRPr="008C4594">
        <w:rPr>
          <w:rFonts w:ascii="Arial" w:hAnsi="Arial" w:cs="Arial"/>
          <w:color w:val="000000"/>
        </w:rPr>
        <w:t>Theoretical antecedens of male adolescents</w:t>
      </w:r>
      <w:r w:rsidR="008C4594" w:rsidRPr="008C4594">
        <w:rPr>
          <w:rFonts w:ascii="Arial" w:hAnsi="Arial" w:cs="Arial"/>
          <w:color w:val="000000"/>
          <w:vertAlign w:val="superscript"/>
        </w:rPr>
        <w:t>’</w:t>
      </w:r>
      <w:r w:rsidR="008C4594" w:rsidRPr="008C4594">
        <w:rPr>
          <w:rFonts w:ascii="Arial" w:hAnsi="Arial" w:cs="Arial"/>
          <w:color w:val="000000"/>
        </w:rPr>
        <w:t xml:space="preserve"> pro</w:t>
      </w:r>
      <w:r w:rsidR="008C4594">
        <w:rPr>
          <w:rFonts w:ascii="Arial" w:hAnsi="Arial" w:cs="Arial"/>
          <w:color w:val="000000"/>
        </w:rPr>
        <w:t>blematic pornogra</w:t>
      </w:r>
      <w:r w:rsidR="003760BC">
        <w:rPr>
          <w:rFonts w:ascii="Arial" w:hAnsi="Arial" w:cs="Arial"/>
          <w:color w:val="000000"/>
        </w:rPr>
        <w:t>phy use: a longitudinal assessment.</w:t>
      </w:r>
    </w:p>
    <w:p w14:paraId="7EA1753D" w14:textId="77777777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lastRenderedPageBreak/>
        <w:t>Schelsky, H. (1955). Soziologie der Sexualität. Hamburg: Rowohlt Taschenbuch.</w:t>
      </w:r>
    </w:p>
    <w:p w14:paraId="131BAFEE" w14:textId="77777777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Sigusch, V. (2008). Geschichte der Sexualwissenschaft. Frankfurt a. M.: Campus.</w:t>
      </w:r>
    </w:p>
    <w:p w14:paraId="28390039" w14:textId="77777777" w:rsidR="00A740D5" w:rsidRPr="00C97465" w:rsidRDefault="00A740D5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Sigusch, V. (1984). Vom Trieb und von der Liebe. Frankfurt a. M.: Campus.</w:t>
      </w:r>
    </w:p>
    <w:p w14:paraId="2DCA5E7A" w14:textId="77777777" w:rsidR="000D0532" w:rsidRPr="00C97465" w:rsidRDefault="000D0532" w:rsidP="002C2068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Stark, R. &amp; Wehrum-Osinsky, S. (2016). Sexuelle Sucht. Göttingen: Hogrefe.</w:t>
      </w:r>
    </w:p>
    <w:p w14:paraId="61C52CD9" w14:textId="77777777" w:rsidR="009A1352" w:rsidRDefault="007E1BF6" w:rsidP="000518E0">
      <w:pPr>
        <w:rPr>
          <w:rFonts w:ascii="Arial" w:hAnsi="Arial" w:cs="Arial"/>
          <w:color w:val="000000"/>
        </w:rPr>
      </w:pPr>
      <w:r w:rsidRPr="00C97465">
        <w:rPr>
          <w:rFonts w:ascii="Arial" w:hAnsi="Arial" w:cs="Arial"/>
          <w:color w:val="000000"/>
        </w:rPr>
        <w:t>Wennerscheid, S. (2019). Sex Machina. Berlin: Matthes &amp; Seitz.</w:t>
      </w:r>
    </w:p>
    <w:p w14:paraId="372F24FB" w14:textId="7677820D" w:rsidR="000518E0" w:rsidRPr="000518E0" w:rsidRDefault="000518E0" w:rsidP="000518E0">
      <w:pPr>
        <w:rPr>
          <w:rFonts w:ascii="Arial" w:hAnsi="Arial" w:cs="Arial"/>
          <w:color w:val="000000"/>
        </w:rPr>
      </w:pPr>
      <w:r w:rsidRPr="00F16B8F">
        <w:rPr>
          <w:rFonts w:ascii="Arial" w:hAnsi="Arial" w:cs="Arial"/>
        </w:rPr>
        <w:t xml:space="preserve">Stevens, J. (2018). Definition and classification of obesity. In </w:t>
      </w:r>
      <w:r>
        <w:rPr>
          <w:rFonts w:ascii="Arial" w:hAnsi="Arial" w:cs="Arial"/>
        </w:rPr>
        <w:t xml:space="preserve">K. D. </w:t>
      </w:r>
      <w:r w:rsidRPr="00F16B8F">
        <w:rPr>
          <w:rFonts w:ascii="Arial" w:hAnsi="Arial" w:cs="Arial"/>
        </w:rPr>
        <w:t xml:space="preserve">Browell &amp; </w:t>
      </w:r>
      <w:r>
        <w:rPr>
          <w:rFonts w:ascii="Arial" w:hAnsi="Arial" w:cs="Arial"/>
        </w:rPr>
        <w:t xml:space="preserve">B. T. </w:t>
      </w:r>
      <w:r w:rsidRPr="00F16B8F">
        <w:rPr>
          <w:rFonts w:ascii="Arial" w:hAnsi="Arial" w:cs="Arial"/>
        </w:rPr>
        <w:t>Walsh, B. T. (eds.)</w:t>
      </w:r>
      <w:r>
        <w:rPr>
          <w:rFonts w:ascii="Arial" w:hAnsi="Arial" w:cs="Arial"/>
        </w:rPr>
        <w:t>:</w:t>
      </w:r>
      <w:r w:rsidRPr="00F16B8F">
        <w:rPr>
          <w:rFonts w:ascii="Arial" w:hAnsi="Arial" w:cs="Arial"/>
        </w:rPr>
        <w:t xml:space="preserve"> Eating disorders and obesity: a comprehensive </w:t>
      </w:r>
      <w:r>
        <w:rPr>
          <w:rFonts w:ascii="Arial" w:hAnsi="Arial" w:cs="Arial"/>
        </w:rPr>
        <w:t>h</w:t>
      </w:r>
      <w:r w:rsidRPr="00F16B8F">
        <w:rPr>
          <w:rFonts w:ascii="Arial" w:hAnsi="Arial" w:cs="Arial"/>
        </w:rPr>
        <w:t>andbook</w:t>
      </w:r>
      <w:r>
        <w:rPr>
          <w:rFonts w:ascii="Arial" w:hAnsi="Arial" w:cs="Arial"/>
        </w:rPr>
        <w:t xml:space="preserve"> (pp 441 - 446</w:t>
      </w:r>
      <w:r w:rsidRPr="00F16B8F">
        <w:rPr>
          <w:rFonts w:ascii="Arial" w:hAnsi="Arial" w:cs="Arial"/>
        </w:rPr>
        <w:t>. New York, NY: The Guilford Press.</w:t>
      </w:r>
    </w:p>
    <w:p w14:paraId="221FC0AB" w14:textId="77777777" w:rsidR="000518E0" w:rsidRPr="00C97465" w:rsidRDefault="000518E0" w:rsidP="002C2068">
      <w:pPr>
        <w:rPr>
          <w:rFonts w:ascii="Arial" w:hAnsi="Arial" w:cs="Arial"/>
          <w:color w:val="000000"/>
        </w:rPr>
      </w:pPr>
    </w:p>
    <w:p w14:paraId="122559A8" w14:textId="3FF730B2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0913E31A" w14:textId="7B1635A9" w:rsidR="003C014F" w:rsidRPr="00C97465" w:rsidRDefault="003C014F" w:rsidP="002C2068">
      <w:pPr>
        <w:rPr>
          <w:rFonts w:ascii="Arial" w:hAnsi="Arial" w:cs="Arial"/>
          <w:lang w:val="en-GB"/>
        </w:rPr>
      </w:pPr>
    </w:p>
    <w:p w14:paraId="3DB23E51" w14:textId="4C120AD7" w:rsidR="003C014F" w:rsidRPr="00D22726" w:rsidRDefault="003C014F" w:rsidP="003C014F">
      <w:pPr>
        <w:rPr>
          <w:rFonts w:ascii="Arial" w:hAnsi="Arial" w:cs="Arial"/>
          <w:bCs/>
        </w:rPr>
      </w:pPr>
      <w:r w:rsidRPr="00D22726">
        <w:rPr>
          <w:rFonts w:ascii="Arial" w:hAnsi="Arial" w:cs="Arial"/>
          <w:b/>
        </w:rPr>
        <w:t>Literatur 4: Diagnostik und Klassifikation</w:t>
      </w:r>
    </w:p>
    <w:p w14:paraId="7A0D6C8F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Anderson, J. R. (2013</w:t>
      </w:r>
      <w:r w:rsidRPr="00D22726">
        <w:rPr>
          <w:rFonts w:ascii="Arial" w:hAnsi="Arial" w:cs="Arial"/>
          <w:vertAlign w:val="superscript"/>
        </w:rPr>
        <w:t>7</w:t>
      </w:r>
      <w:r w:rsidRPr="00D22726">
        <w:rPr>
          <w:rFonts w:ascii="Arial" w:hAnsi="Arial" w:cs="Arial"/>
        </w:rPr>
        <w:t>). Kognitive Psychologie (Kap. 3: S. 53 - 74). Berlin: Springer (amerikanisches Original 2010).</w:t>
      </w:r>
    </w:p>
    <w:p w14:paraId="700AA08F" w14:textId="23CDB413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Bense, A. (1981). Klinische Handlungstheorie. Weinheim: Beltz.</w:t>
      </w:r>
    </w:p>
    <w:p w14:paraId="09171B10" w14:textId="77777777" w:rsidR="00D22726" w:rsidRPr="00D22726" w:rsidRDefault="00D22726" w:rsidP="00D22726">
      <w:pPr>
        <w:rPr>
          <w:rFonts w:ascii="Arial" w:hAnsi="Arial" w:cs="Arial"/>
        </w:rPr>
      </w:pPr>
      <w:r w:rsidRPr="00D22726">
        <w:rPr>
          <w:rFonts w:ascii="Arial" w:hAnsi="Arial" w:cs="Arial"/>
        </w:rPr>
        <w:t>Brecht, B. (1967). Das epische Theater. In B. Brecht: Gesammelte Werke, Bd. 15 (S. 262 - 272). Frankfurt a. M.: Suhrkamp (ursprünglich 1963).</w:t>
      </w:r>
    </w:p>
    <w:p w14:paraId="25820C1A" w14:textId="3E756563" w:rsidR="00D22726" w:rsidRDefault="00D22726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Brecht, B. (1967b). Kleines Organon für das Theater. In B. Brecht: Gesammelte Werke, Bd. 16 (S. 661 - 708). Frankfurt a. M.: Suhrkamp (ursprünglich 1963).</w:t>
      </w:r>
    </w:p>
    <w:p w14:paraId="38BF5018" w14:textId="7148DA75" w:rsidR="006E0E41" w:rsidRPr="003E49CC" w:rsidRDefault="006E0E41" w:rsidP="003C014F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Bundesamt für Statistik (Zugriff 28.02.2023). Schweizerische Gesundheitsbefragung Schweiz 2017, </w:t>
      </w:r>
      <w:hyperlink r:id="rId18" w:anchor="start" w:history="1">
        <w:r w:rsidRPr="003E49CC">
          <w:rPr>
            <w:rStyle w:val="Hyperlink"/>
            <w:rFonts w:ascii="Arial" w:hAnsi="Arial" w:cs="Arial"/>
            <w:color w:val="auto"/>
          </w:rPr>
          <w:t>https://www.raonline.ch/pages/edu/st4/drogenCH1805.html#start</w:t>
        </w:r>
      </w:hyperlink>
      <w:r w:rsidR="003E49CC" w:rsidRPr="003E49CC">
        <w:rPr>
          <w:rStyle w:val="Hyperlink"/>
          <w:rFonts w:ascii="Arial" w:hAnsi="Arial" w:cs="Arial"/>
          <w:color w:val="auto"/>
        </w:rPr>
        <w:t>.</w:t>
      </w:r>
      <w:r w:rsidRPr="003E49CC">
        <w:rPr>
          <w:rFonts w:ascii="Arial" w:hAnsi="Arial" w:cs="Arial"/>
        </w:rPr>
        <w:t xml:space="preserve"> </w:t>
      </w:r>
    </w:p>
    <w:p w14:paraId="795A5C29" w14:textId="145B1D16" w:rsidR="00D22726" w:rsidRPr="00D22726" w:rsidRDefault="00D22726" w:rsidP="003C014F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Dally, A. (2014). Transparenz – Selbstoffenbarung – selektiv authentisch sein. In H. </w:t>
      </w:r>
      <w:r w:rsidRPr="00D22726">
        <w:rPr>
          <w:rFonts w:ascii="Arial" w:hAnsi="Arial" w:cs="Arial"/>
        </w:rPr>
        <w:t>Staats; A. Dally &amp; T. Bolm (Hrsg.): Gruppenpsychotherapie und Gruppenanalyse (S. 140 - 144). Göttingen: Vandenhoeck &amp; Ruprecht.</w:t>
      </w:r>
    </w:p>
    <w:p w14:paraId="62BE7C77" w14:textId="5DEC2316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Dilling, H.; Mombour, W. &amp; Schmidt, M.H. (Hrsg.). (1991). Internationale Klassifikation psychischer Störungen. ICD-10 Kapitel V (F). Bern Huber (amerikanisches Original 1991).</w:t>
      </w:r>
    </w:p>
    <w:p w14:paraId="470AE154" w14:textId="66D1028D" w:rsidR="00386359" w:rsidRPr="00D22726" w:rsidRDefault="00386359" w:rsidP="003C014F">
      <w:pPr>
        <w:rPr>
          <w:rFonts w:ascii="Arial" w:hAnsi="Arial" w:cs="Arial"/>
        </w:rPr>
      </w:pPr>
      <w:r w:rsidRPr="00390ACC">
        <w:rPr>
          <w:rFonts w:ascii="Arial" w:hAnsi="Arial" w:cs="Arial"/>
        </w:rPr>
        <w:t xml:space="preserve">Edwards, G. &amp; Gross, M.M. (1976). </w:t>
      </w:r>
      <w:r w:rsidRPr="00C97465">
        <w:rPr>
          <w:rFonts w:ascii="Arial" w:hAnsi="Arial" w:cs="Arial"/>
        </w:rPr>
        <w:t xml:space="preserve">Alcohol dependence: Provisional description of a clinical syndrome. British Medical Journal, 1, 1058 </w:t>
      </w:r>
      <w:r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1061.</w:t>
      </w:r>
    </w:p>
    <w:p w14:paraId="40FF7AC5" w14:textId="77777777" w:rsidR="00D22726" w:rsidRPr="00D22726" w:rsidRDefault="00D22726" w:rsidP="00D22726">
      <w:pPr>
        <w:rPr>
          <w:rFonts w:ascii="Arial" w:hAnsi="Arial" w:cs="Arial"/>
        </w:rPr>
      </w:pPr>
      <w:r w:rsidRPr="00D22726">
        <w:rPr>
          <w:rFonts w:ascii="Arial" w:hAnsi="Arial" w:cs="Arial"/>
        </w:rPr>
        <w:t>Eigler, G. (1999). Handeln auf zwei Ebenen. In H. von Senger (Hrsg.): Die List (S. 408 - 423). Frankfurt a. M.: Suhrkamp.</w:t>
      </w:r>
    </w:p>
    <w:p w14:paraId="3433C453" w14:textId="6E573045" w:rsidR="00D22726" w:rsidRPr="00D22726" w:rsidRDefault="00D22726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Elsaesser, P. S. (1981). Wenn sie dir zu nahe kommen… Weinheim: Beltz.</w:t>
      </w:r>
    </w:p>
    <w:p w14:paraId="40B9DE70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Faskai, P. &amp; Wittchen, H.-U. (Hrsg.). (2015). Diagnostisches und Statistisches Manual Psychischer Störungen DSM-5. Göttingen: Hogrefe (amerikanisches Original 2013).</w:t>
      </w:r>
    </w:p>
    <w:p w14:paraId="3597362C" w14:textId="6CE3A7EA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Feuerlein, W.; Küfner, H.; Ringer, C. &amp; Antons-Volmerg, K. (1999</w:t>
      </w:r>
      <w:r w:rsidRPr="00D22726">
        <w:rPr>
          <w:rFonts w:ascii="Arial" w:hAnsi="Arial" w:cs="Arial"/>
          <w:vertAlign w:val="superscript"/>
        </w:rPr>
        <w:t>2</w:t>
      </w:r>
      <w:r w:rsidRPr="00D22726">
        <w:rPr>
          <w:rFonts w:ascii="Arial" w:hAnsi="Arial" w:cs="Arial"/>
        </w:rPr>
        <w:t>) MALT: Münchner Alkoholismus-Test. Göttingen: Testzentrale.</w:t>
      </w:r>
    </w:p>
    <w:p w14:paraId="74ADB816" w14:textId="759F8127" w:rsidR="006E0E41" w:rsidRDefault="006E0E41" w:rsidP="003C014F">
      <w:pPr>
        <w:rPr>
          <w:rFonts w:ascii="Arial" w:hAnsi="Arial" w:cs="Arial"/>
        </w:rPr>
      </w:pPr>
      <w:r w:rsidRPr="00276D29">
        <w:rPr>
          <w:rFonts w:ascii="Arial" w:hAnsi="Arial" w:cs="Arial"/>
        </w:rPr>
        <w:t>Gerhard, H. (2003). Zwischen Lifestyle und Sucht: Drogengebrauch und Identitätsentwicklung in der Spätmoderne.Gießen: Psychosozial-Verlag.</w:t>
      </w:r>
    </w:p>
    <w:p w14:paraId="032AA6FD" w14:textId="012679AB" w:rsidR="00476E42" w:rsidRPr="00AC1B34" w:rsidRDefault="00476E42" w:rsidP="003C014F">
      <w:pPr>
        <w:rPr>
          <w:rFonts w:ascii="Arial" w:hAnsi="Arial" w:cs="Arial"/>
        </w:rPr>
      </w:pPr>
      <w:r w:rsidRPr="00E72102">
        <w:rPr>
          <w:rFonts w:ascii="Arial" w:hAnsi="Arial" w:cs="Arial"/>
          <w:lang w:val="da-DK"/>
        </w:rPr>
        <w:t>Hellman, M.; Berrige, V.; Duke, K. &amp; Mold, A. (2016). Conce</w:t>
      </w:r>
      <w:r>
        <w:rPr>
          <w:rFonts w:ascii="Arial" w:hAnsi="Arial" w:cs="Arial"/>
          <w:lang w:val="da-DK"/>
        </w:rPr>
        <w:t xml:space="preserve">pts of addictive substances and behaviors across time and place. </w:t>
      </w:r>
      <w:r w:rsidRPr="00AC1B34">
        <w:rPr>
          <w:rFonts w:ascii="Arial" w:hAnsi="Arial" w:cs="Arial"/>
        </w:rPr>
        <w:t>Oxford, UK: Oxford University Press.</w:t>
      </w:r>
    </w:p>
    <w:p w14:paraId="4C3BB9BE" w14:textId="1E1B11BC" w:rsidR="00CA40DD" w:rsidRPr="00CA40DD" w:rsidRDefault="00CA40DD" w:rsidP="003C014F">
      <w:pPr>
        <w:rPr>
          <w:rFonts w:ascii="Arial" w:hAnsi="Arial" w:cs="Arial"/>
        </w:rPr>
      </w:pPr>
      <w:r>
        <w:rPr>
          <w:rFonts w:ascii="Arial" w:hAnsi="Arial" w:cs="Arial"/>
        </w:rPr>
        <w:t>Hölzel, L. &amp; Berger, M. (2024). (Hrsg.): ICD-11 – Psychische Störungen: Innovationen und Bewertung. Berlin: Springer.</w:t>
      </w:r>
    </w:p>
    <w:p w14:paraId="3C164B25" w14:textId="436D9DC0" w:rsidR="00065B5E" w:rsidRPr="00065B5E" w:rsidRDefault="00065B5E" w:rsidP="003C014F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>Jellinek, E.M. (1960). The disease concept of alcoholism. New Haven, Conn.: College and University Press.</w:t>
      </w:r>
      <w:r w:rsidRPr="00C97465">
        <w:rPr>
          <w:rFonts w:ascii="Arial" w:hAnsi="Arial" w:cs="Arial"/>
        </w:rPr>
        <w:t xml:space="preserve"> Kleber (Hrsg.): Gier (S. 158 – 186). Göttingen: Vandenhoeck &amp; Ruprecht.</w:t>
      </w:r>
    </w:p>
    <w:p w14:paraId="7F03245E" w14:textId="6D856E8E" w:rsidR="00B608F9" w:rsidRPr="00D22726" w:rsidRDefault="00B608F9" w:rsidP="003C014F">
      <w:pPr>
        <w:rPr>
          <w:rFonts w:ascii="Arial" w:hAnsi="Arial" w:cs="Arial"/>
          <w:lang w:val="en-GB"/>
        </w:rPr>
      </w:pPr>
      <w:r w:rsidRPr="00D22726">
        <w:rPr>
          <w:rFonts w:ascii="Arial" w:hAnsi="Arial" w:cs="Arial"/>
          <w:lang w:val="en-GB"/>
        </w:rPr>
        <w:t>Kafka, M.P. (2009). Hypersexual cisorder: A proposed diagnosis for DSM-V. Archives of Sexual Behavior, 39, 377 - 400.</w:t>
      </w:r>
    </w:p>
    <w:p w14:paraId="0505F467" w14:textId="5F37E035" w:rsidR="003C014F" w:rsidRDefault="003C014F" w:rsidP="003C014F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326AAF">
        <w:rPr>
          <w:rFonts w:ascii="Arial" w:hAnsi="Arial" w:cs="Arial"/>
          <w:spacing w:val="-3"/>
          <w:lang w:val="da-DK"/>
        </w:rPr>
        <w:t xml:space="preserve">Levy, N. (2003). Self-deception and responsibility for addiction. </w:t>
      </w:r>
      <w:r w:rsidRPr="00D22726">
        <w:rPr>
          <w:rFonts w:ascii="Arial" w:hAnsi="Arial" w:cs="Arial"/>
          <w:spacing w:val="-3"/>
        </w:rPr>
        <w:t xml:space="preserve">Journal of Applied Philosophy, 20 (2), 133 </w:t>
      </w:r>
      <w:r w:rsidR="00D22726">
        <w:rPr>
          <w:rFonts w:ascii="Arial" w:hAnsi="Arial" w:cs="Arial"/>
          <w:spacing w:val="-3"/>
        </w:rPr>
        <w:t>-</w:t>
      </w:r>
      <w:r w:rsidRPr="00D22726">
        <w:rPr>
          <w:rFonts w:ascii="Arial" w:hAnsi="Arial" w:cs="Arial"/>
          <w:spacing w:val="-3"/>
        </w:rPr>
        <w:t xml:space="preserve"> 142.</w:t>
      </w:r>
    </w:p>
    <w:p w14:paraId="7DA1289E" w14:textId="2BB34FB3" w:rsidR="003A1863" w:rsidRPr="003A1863" w:rsidRDefault="003A1863" w:rsidP="003A1863">
      <w:pPr>
        <w:ind w:right="-108"/>
        <w:rPr>
          <w:rFonts w:ascii="Arial" w:hAnsi="Arial" w:cs="Arial"/>
          <w:lang w:val="en-GB"/>
        </w:rPr>
      </w:pPr>
      <w:r w:rsidRPr="003A1863">
        <w:rPr>
          <w:rFonts w:ascii="Arial" w:hAnsi="Arial" w:cs="Arial"/>
          <w:lang w:val="en-GB"/>
        </w:rPr>
        <w:lastRenderedPageBreak/>
        <w:t>Mayfield,D., McLeod,G. &amp; Hall,P. (1974). The CAGE questionnaire: Validation of a new alcoholism screening instrument. American Journal of Psychiatry, 131, 1121</w:t>
      </w:r>
      <w:r w:rsidR="00C2328B">
        <w:rPr>
          <w:rFonts w:ascii="Arial" w:hAnsi="Arial" w:cs="Arial"/>
          <w:lang w:val="en-GB"/>
        </w:rPr>
        <w:t xml:space="preserve"> </w:t>
      </w:r>
      <w:r w:rsidRPr="003A1863">
        <w:rPr>
          <w:rFonts w:ascii="Arial" w:hAnsi="Arial" w:cs="Arial"/>
          <w:lang w:val="en-GB"/>
        </w:rPr>
        <w:t>-</w:t>
      </w:r>
      <w:r w:rsidR="00C2328B">
        <w:rPr>
          <w:rFonts w:ascii="Arial" w:hAnsi="Arial" w:cs="Arial"/>
          <w:lang w:val="en-GB"/>
        </w:rPr>
        <w:t xml:space="preserve"> </w:t>
      </w:r>
      <w:r w:rsidRPr="003A1863">
        <w:rPr>
          <w:rFonts w:ascii="Arial" w:hAnsi="Arial" w:cs="Arial"/>
          <w:lang w:val="en-GB"/>
        </w:rPr>
        <w:t>1123.</w:t>
      </w:r>
    </w:p>
    <w:p w14:paraId="507DD2A8" w14:textId="7A3F273A" w:rsidR="003C014F" w:rsidRDefault="003C014F" w:rsidP="003C014F">
      <w:pPr>
        <w:rPr>
          <w:rFonts w:ascii="Arial" w:hAnsi="Arial" w:cs="Arial"/>
        </w:rPr>
      </w:pPr>
      <w:bookmarkStart w:id="38" w:name="_Hlk64042148"/>
      <w:r w:rsidRPr="00326AAF">
        <w:rPr>
          <w:rFonts w:ascii="Arial" w:hAnsi="Arial" w:cs="Arial"/>
          <w:lang w:val="en-GB"/>
        </w:rPr>
        <w:t>Morf, C. C. &amp; Koole, S. L. (2014</w:t>
      </w:r>
      <w:r w:rsidRPr="00326AAF">
        <w:rPr>
          <w:rFonts w:ascii="Arial" w:hAnsi="Arial" w:cs="Arial"/>
          <w:vertAlign w:val="superscript"/>
          <w:lang w:val="en-GB"/>
        </w:rPr>
        <w:t>6</w:t>
      </w:r>
      <w:r w:rsidRPr="00326AAF">
        <w:rPr>
          <w:rFonts w:ascii="Arial" w:hAnsi="Arial" w:cs="Arial"/>
          <w:lang w:val="en-GB"/>
        </w:rPr>
        <w:t xml:space="preserve">). </w:t>
      </w:r>
      <w:r w:rsidRPr="00D22726">
        <w:rPr>
          <w:rFonts w:ascii="Arial" w:hAnsi="Arial" w:cs="Arial"/>
        </w:rPr>
        <w:t xml:space="preserve">Das Selbst. In K. Jonas; W. Stroebe &amp; M. Hewstone (Hrsg.): Sozialpsychologie (S.141 </w:t>
      </w:r>
      <w:r w:rsidR="00C2328B">
        <w:rPr>
          <w:rFonts w:ascii="Arial" w:hAnsi="Arial" w:cs="Arial"/>
        </w:rPr>
        <w:t>-</w:t>
      </w:r>
      <w:r w:rsidRPr="00D22726">
        <w:rPr>
          <w:rFonts w:ascii="Arial" w:hAnsi="Arial" w:cs="Arial"/>
        </w:rPr>
        <w:t xml:space="preserve"> 195). Berlin: Springer.</w:t>
      </w:r>
      <w:bookmarkEnd w:id="38"/>
    </w:p>
    <w:p w14:paraId="730365BB" w14:textId="7675B6C4" w:rsidR="001E320E" w:rsidRPr="001E320E" w:rsidRDefault="001E320E" w:rsidP="003C014F">
      <w:pPr>
        <w:rPr>
          <w:rFonts w:ascii="Arial" w:hAnsi="Arial" w:cs="Arial"/>
        </w:rPr>
      </w:pPr>
      <w:r w:rsidRPr="001E320E">
        <w:rPr>
          <w:rFonts w:ascii="Arial" w:hAnsi="Arial" w:cs="Arial"/>
        </w:rPr>
        <w:t>Petry, J. (1996</w:t>
      </w:r>
      <w:r w:rsidRPr="001E320E">
        <w:rPr>
          <w:rFonts w:ascii="Arial" w:hAnsi="Arial" w:cs="Arial"/>
          <w:vertAlign w:val="superscript"/>
        </w:rPr>
        <w:t>3</w:t>
      </w:r>
      <w:r w:rsidRPr="001E320E">
        <w:rPr>
          <w:rFonts w:ascii="Arial" w:hAnsi="Arial" w:cs="Arial"/>
        </w:rPr>
        <w:t>). Alkoholismustherapie. Weinheim: Beltz.</w:t>
      </w:r>
    </w:p>
    <w:p w14:paraId="06075C90" w14:textId="54D40918" w:rsidR="003C014F" w:rsidRDefault="003C014F" w:rsidP="003C014F">
      <w:pPr>
        <w:rPr>
          <w:rFonts w:ascii="Arial" w:hAnsi="Arial" w:cs="Arial"/>
        </w:rPr>
      </w:pPr>
      <w:bookmarkStart w:id="39" w:name="_Hlk36290027"/>
      <w:r w:rsidRPr="003A1863">
        <w:rPr>
          <w:rFonts w:ascii="Arial" w:hAnsi="Arial" w:cs="Arial"/>
        </w:rPr>
        <w:t>Pickard, H. (2016). Denial in addiction. Mind &amp; Language, 31 (3), 277 - 299.</w:t>
      </w:r>
      <w:bookmarkEnd w:id="39"/>
    </w:p>
    <w:p w14:paraId="77AAD96C" w14:textId="382FFAED" w:rsidR="00DC450D" w:rsidRPr="00C624B7" w:rsidRDefault="00DC450D" w:rsidP="003C01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Pickard, H. (2019). </w:t>
      </w:r>
      <w:r w:rsidR="00C624B7" w:rsidRPr="005C1A3F">
        <w:rPr>
          <w:rFonts w:ascii="Arial" w:hAnsi="Arial" w:cs="Arial"/>
        </w:rPr>
        <w:t xml:space="preserve">The puzzle of addiction. </w:t>
      </w:r>
      <w:r w:rsidR="00C624B7" w:rsidRPr="00C97465">
        <w:rPr>
          <w:rFonts w:ascii="Arial" w:hAnsi="Arial" w:cs="Arial"/>
        </w:rPr>
        <w:t>In H. Pickard &amp; S. H. Ahmed (</w:t>
      </w:r>
      <w:r w:rsidR="00C624B7">
        <w:rPr>
          <w:rFonts w:ascii="Arial" w:hAnsi="Arial" w:cs="Arial"/>
        </w:rPr>
        <w:t>eds.</w:t>
      </w:r>
      <w:r w:rsidR="00C624B7" w:rsidRPr="00C97465">
        <w:rPr>
          <w:rFonts w:ascii="Arial" w:hAnsi="Arial" w:cs="Arial"/>
        </w:rPr>
        <w:t xml:space="preserve">): The Routledge handbook of philosophy and science of addiction (pp. </w:t>
      </w:r>
      <w:r w:rsidR="00B14A6B">
        <w:rPr>
          <w:rFonts w:ascii="Arial" w:hAnsi="Arial" w:cs="Arial"/>
        </w:rPr>
        <w:t>9</w:t>
      </w:r>
      <w:r w:rsidR="00C624B7" w:rsidRPr="00C97465">
        <w:rPr>
          <w:rFonts w:ascii="Arial" w:hAnsi="Arial" w:cs="Arial"/>
        </w:rPr>
        <w:t xml:space="preserve"> - </w:t>
      </w:r>
      <w:r w:rsidR="00B14A6B">
        <w:rPr>
          <w:rFonts w:ascii="Arial" w:hAnsi="Arial" w:cs="Arial"/>
        </w:rPr>
        <w:t>22</w:t>
      </w:r>
      <w:r w:rsidR="00C624B7" w:rsidRPr="00C97465">
        <w:rPr>
          <w:rFonts w:ascii="Arial" w:hAnsi="Arial" w:cs="Arial"/>
        </w:rPr>
        <w:t>). Abingdon (UK): Routledge.</w:t>
      </w:r>
    </w:p>
    <w:p w14:paraId="656DBAEE" w14:textId="53EBBD4C" w:rsidR="003A1863" w:rsidRPr="003A1863" w:rsidRDefault="003A1863" w:rsidP="003C014F">
      <w:pPr>
        <w:rPr>
          <w:rFonts w:ascii="Arial" w:hAnsi="Arial" w:cs="Arial"/>
        </w:rPr>
      </w:pPr>
      <w:bookmarkStart w:id="40" w:name="_Hlk68537623"/>
      <w:r w:rsidRPr="00C624B7">
        <w:rPr>
          <w:rFonts w:ascii="Arial" w:hAnsi="Arial" w:cs="Arial"/>
        </w:rPr>
        <w:t xml:space="preserve">Rehm, J.; Marmet, S.; Anderson, P.; Gual, A.; Kraus, L.; Nutt, D. J.; Room, R.; Samokhvalov, A. V.; Scafato, E.; Trapencieris, M.; Wiers, R. W. &amp; Gmel, G. (2013). </w:t>
      </w:r>
      <w:r w:rsidRPr="003A1863">
        <w:rPr>
          <w:rFonts w:ascii="Arial" w:hAnsi="Arial" w:cs="Arial"/>
        </w:rPr>
        <w:t>Defining substance use disorders: Do we really need more than heavy use? Alcohol and Alcoholism, 48(6), 633 - 640.</w:t>
      </w:r>
      <w:bookmarkEnd w:id="40"/>
    </w:p>
    <w:p w14:paraId="38582721" w14:textId="0C7DF1D5" w:rsidR="003A1863" w:rsidRPr="003A1863" w:rsidRDefault="003A1863" w:rsidP="003A1863">
      <w:pPr>
        <w:ind w:right="-108"/>
        <w:rPr>
          <w:rFonts w:ascii="Arial" w:hAnsi="Arial" w:cs="Arial"/>
        </w:rPr>
      </w:pPr>
      <w:r w:rsidRPr="003A1863">
        <w:rPr>
          <w:rFonts w:ascii="Arial" w:hAnsi="Arial" w:cs="Arial"/>
        </w:rPr>
        <w:t>Richter,G. &amp; Zahn,M. (1991). Validierung des MALT (Münchner Alkoholismus-Test) und des CAGE (amerikanischer 4-Item-Alkoholismus-Test) an einer stationären Hochrisikogruppe mit Verleugnungstendenz. Sucht, 37</w:t>
      </w:r>
      <w:r w:rsidR="00E56A42">
        <w:rPr>
          <w:rFonts w:ascii="Arial" w:hAnsi="Arial" w:cs="Arial"/>
        </w:rPr>
        <w:t>(3)</w:t>
      </w:r>
      <w:r w:rsidRPr="003A1863">
        <w:rPr>
          <w:rFonts w:ascii="Arial" w:hAnsi="Arial" w:cs="Arial"/>
        </w:rPr>
        <w:t>, 175 - 179.</w:t>
      </w:r>
    </w:p>
    <w:p w14:paraId="6376B882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Schmieder, A. (1992). Sucht: Normalität der Abwehr. Freiburg i. Breisgau: Lambertus.</w:t>
      </w:r>
    </w:p>
    <w:p w14:paraId="5C9135E8" w14:textId="4E231FFA" w:rsidR="003C014F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Schulz, W. (1976). Trinknormen. In K. Antons &amp; W. Schulz (Hrsg.): Normales Trinken und Suchtentwicklung, Bd. 1(S.137 - 157). Göttingen: Hogrefe.</w:t>
      </w:r>
    </w:p>
    <w:p w14:paraId="348E8C51" w14:textId="1DECB848" w:rsidR="00C2328B" w:rsidRPr="00C2328B" w:rsidRDefault="00C2328B" w:rsidP="003C014F">
      <w:pPr>
        <w:rPr>
          <w:rFonts w:ascii="Arial" w:hAnsi="Arial" w:cs="Arial"/>
        </w:rPr>
      </w:pPr>
      <w:r w:rsidRPr="00C2328B">
        <w:rPr>
          <w:rFonts w:ascii="Arial" w:hAnsi="Arial" w:cs="Arial"/>
        </w:rPr>
        <w:t>Senger von, H. (2000). Strategeme Bd. 1 u. 2. Bern: Scherz.</w:t>
      </w:r>
    </w:p>
    <w:p w14:paraId="49CDE796" w14:textId="77777777" w:rsidR="003C014F" w:rsidRPr="00D22726" w:rsidRDefault="003C014F" w:rsidP="003C014F">
      <w:pPr>
        <w:rPr>
          <w:rFonts w:ascii="Arial" w:hAnsi="Arial" w:cs="Arial"/>
        </w:rPr>
      </w:pPr>
      <w:r w:rsidRPr="00D22726">
        <w:rPr>
          <w:rFonts w:ascii="Arial" w:hAnsi="Arial" w:cs="Arial"/>
        </w:rPr>
        <w:t>Soyka, M. (2015). Zur Problematik der Schweregradeinteilung für Suchterkrankungen im neuen DSM-5. In Schmid, O. &amp; Müller, T. (Hrsg.): Sucht – Genuss und Therapie (S. 109 - 116). Lengerich: Pabst.</w:t>
      </w:r>
    </w:p>
    <w:p w14:paraId="06685CDD" w14:textId="56D3503B" w:rsidR="003C014F" w:rsidRPr="00D22726" w:rsidRDefault="003C014F" w:rsidP="003C014F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bookmarkStart w:id="41" w:name="_Hlk65496038"/>
      <w:r w:rsidRPr="00D22726">
        <w:rPr>
          <w:rFonts w:ascii="Arial" w:hAnsi="Arial" w:cs="Arial"/>
          <w:spacing w:val="-3"/>
        </w:rPr>
        <w:t>Twerski, A. J. (1997</w:t>
      </w:r>
      <w:r w:rsidRPr="00D22726">
        <w:rPr>
          <w:rFonts w:ascii="Arial" w:hAnsi="Arial" w:cs="Arial"/>
          <w:spacing w:val="-3"/>
          <w:vertAlign w:val="superscript"/>
        </w:rPr>
        <w:t>2</w:t>
      </w:r>
      <w:r w:rsidRPr="00D22726">
        <w:rPr>
          <w:rFonts w:ascii="Arial" w:hAnsi="Arial" w:cs="Arial"/>
          <w:spacing w:val="-3"/>
        </w:rPr>
        <w:t>). Addictive thinking: understanding self-deception. Center-City, MN: Hazelden Publishing.</w:t>
      </w:r>
      <w:bookmarkEnd w:id="41"/>
    </w:p>
    <w:p w14:paraId="03B9D8E1" w14:textId="5CD184C7" w:rsidR="00AD5625" w:rsidRPr="00D22726" w:rsidRDefault="00AD5625" w:rsidP="00AD5625">
      <w:pPr>
        <w:rPr>
          <w:rFonts w:ascii="Arial" w:hAnsi="Arial" w:cs="Arial"/>
        </w:rPr>
      </w:pPr>
      <w:r w:rsidRPr="00D22726">
        <w:rPr>
          <w:rFonts w:ascii="Arial" w:hAnsi="Arial" w:cs="Arial"/>
        </w:rPr>
        <w:t>Vogelgesang, M. (2016). Zur Komorbidität bei Suchterkrankungen. In M. Vogelgesang &amp; P. Schuhler (Hrsg.): Psychotherapie der Sucht (S. 241 - 249). Lengerich: Pabst.</w:t>
      </w:r>
    </w:p>
    <w:p w14:paraId="407EAD83" w14:textId="77777777" w:rsidR="00AD5625" w:rsidRPr="00D22726" w:rsidRDefault="00AD5625" w:rsidP="00AD5625">
      <w:pPr>
        <w:rPr>
          <w:rFonts w:ascii="Arial" w:hAnsi="Arial" w:cs="Arial"/>
        </w:rPr>
      </w:pPr>
      <w:r w:rsidRPr="00D22726">
        <w:rPr>
          <w:rFonts w:ascii="Arial" w:hAnsi="Arial" w:cs="Arial"/>
        </w:rPr>
        <w:t>World Health Organization (2019). ICD-11: International Classification of Diseases 11th Revision.</w:t>
      </w:r>
    </w:p>
    <w:p w14:paraId="6CBF3644" w14:textId="77777777" w:rsidR="003C014F" w:rsidRPr="00AD5625" w:rsidRDefault="003C014F" w:rsidP="003C014F">
      <w:pPr>
        <w:rPr>
          <w:rFonts w:ascii="Arial" w:hAnsi="Arial" w:cs="Arial"/>
        </w:rPr>
      </w:pPr>
    </w:p>
    <w:p w14:paraId="2777E5A9" w14:textId="77777777" w:rsidR="003C014F" w:rsidRPr="00C97465" w:rsidRDefault="003C014F" w:rsidP="002C2068">
      <w:pPr>
        <w:rPr>
          <w:rFonts w:ascii="Arial" w:hAnsi="Arial" w:cs="Arial"/>
          <w:lang w:val="en-GB"/>
        </w:rPr>
      </w:pPr>
    </w:p>
    <w:p w14:paraId="3DED31E9" w14:textId="5E280290" w:rsidR="00A740D5" w:rsidRPr="00C97465" w:rsidRDefault="00A740D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/>
        </w:rPr>
        <w:t xml:space="preserve">Literatur </w:t>
      </w:r>
      <w:r w:rsidR="003C014F" w:rsidRPr="00C97465">
        <w:rPr>
          <w:rFonts w:ascii="Arial" w:hAnsi="Arial" w:cs="Arial"/>
          <w:b/>
        </w:rPr>
        <w:t>5:</w:t>
      </w:r>
      <w:r w:rsidRPr="00C97465">
        <w:rPr>
          <w:rFonts w:ascii="Arial" w:hAnsi="Arial" w:cs="Arial"/>
          <w:b/>
        </w:rPr>
        <w:t xml:space="preserve"> Behandlung</w:t>
      </w:r>
    </w:p>
    <w:p w14:paraId="4FA0941B" w14:textId="4FB7E17A" w:rsidR="00352C60" w:rsidRPr="00C97465" w:rsidRDefault="00352C6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Antons, K.; Ehrensperger, H. &amp; Milesi, R. (2018</w:t>
      </w:r>
      <w:r w:rsidRPr="00C97465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>). Praxis der Gruppendynamik: Übungen und Modelle. Göttingen: Hogrefe.</w:t>
      </w:r>
    </w:p>
    <w:p w14:paraId="5C51E620" w14:textId="2A102D53" w:rsidR="007146D3" w:rsidRPr="00C97465" w:rsidRDefault="007146D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Baca, C. T. &amp; Yahne, C. E. (2009). Smoking cessation during substance abuse treatment: What you need to know. Journal of Substance Abuse Treatment, 36, 205 - 219.</w:t>
      </w:r>
    </w:p>
    <w:p w14:paraId="5E5EAF31" w14:textId="7E316881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Bätschi-Waldvogel, M. (1995). Co-Abhängigkeit als kompensatorisches Verhaltensmuster bei Frauen. Abhängigkeiten, 1(2), 37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42.</w:t>
      </w:r>
    </w:p>
    <w:p w14:paraId="2DD8B2ED" w14:textId="5B2884B7" w:rsidR="00F75930" w:rsidRPr="00271866" w:rsidRDefault="00F75930" w:rsidP="00F75930">
      <w:pPr>
        <w:rPr>
          <w:rFonts w:ascii="Arial" w:hAnsi="Arial" w:cs="Arial"/>
        </w:rPr>
      </w:pPr>
      <w:r w:rsidRPr="00271866">
        <w:rPr>
          <w:rFonts w:ascii="Arial" w:hAnsi="Arial" w:cs="Arial"/>
        </w:rPr>
        <w:t>Bischof, G.</w:t>
      </w:r>
      <w:r w:rsidR="00271866" w:rsidRPr="00271866">
        <w:rPr>
          <w:rFonts w:ascii="Arial" w:hAnsi="Arial" w:cs="Arial"/>
        </w:rPr>
        <w:t>; Lange, N.</w:t>
      </w:r>
      <w:r w:rsidR="00271866">
        <w:rPr>
          <w:rFonts w:ascii="Arial" w:hAnsi="Arial" w:cs="Arial"/>
        </w:rPr>
        <w:t>; Rumpf</w:t>
      </w:r>
      <w:r w:rsidR="001A5694">
        <w:rPr>
          <w:rFonts w:ascii="Arial" w:hAnsi="Arial" w:cs="Arial"/>
        </w:rPr>
        <w:t>, H. J. &amp; Preuss, U. W.</w:t>
      </w:r>
      <w:r w:rsidRPr="00271866">
        <w:rPr>
          <w:rFonts w:ascii="Arial" w:hAnsi="Arial" w:cs="Arial"/>
        </w:rPr>
        <w:t xml:space="preserve"> (2021)</w:t>
      </w:r>
      <w:r w:rsidR="00187763">
        <w:rPr>
          <w:rFonts w:ascii="Arial" w:hAnsi="Arial" w:cs="Arial"/>
        </w:rPr>
        <w:t>.</w:t>
      </w:r>
      <w:r w:rsidRPr="00271866">
        <w:rPr>
          <w:rFonts w:ascii="Arial" w:hAnsi="Arial" w:cs="Arial"/>
        </w:rPr>
        <w:t xml:space="preserve"> Reduced drinking and harm reduction in the treatment of alcohol use disorders. Drugs and Alcohol Today, 21(1)</w:t>
      </w:r>
      <w:r w:rsidR="00187763">
        <w:rPr>
          <w:rFonts w:ascii="Arial" w:hAnsi="Arial" w:cs="Arial"/>
        </w:rPr>
        <w:t>,</w:t>
      </w:r>
      <w:r w:rsidRPr="00271866">
        <w:rPr>
          <w:rFonts w:ascii="Arial" w:hAnsi="Arial" w:cs="Arial"/>
        </w:rPr>
        <w:t xml:space="preserve"> 31 </w:t>
      </w:r>
      <w:r w:rsidR="001A5694">
        <w:rPr>
          <w:rFonts w:ascii="Arial" w:hAnsi="Arial" w:cs="Arial"/>
        </w:rPr>
        <w:t>-</w:t>
      </w:r>
      <w:r w:rsidRPr="00271866">
        <w:rPr>
          <w:rFonts w:ascii="Arial" w:hAnsi="Arial" w:cs="Arial"/>
        </w:rPr>
        <w:t xml:space="preserve"> 44.</w:t>
      </w:r>
    </w:p>
    <w:p w14:paraId="32716AEC" w14:textId="1D5CBBC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Burr, A. (1985). Alkohol in der Familie. München: Kösel (</w:t>
      </w:r>
      <w:r w:rsidR="00BC593F" w:rsidRPr="00C97465">
        <w:rPr>
          <w:rFonts w:ascii="Arial" w:hAnsi="Arial" w:cs="Arial"/>
        </w:rPr>
        <w:t>englisches</w:t>
      </w:r>
      <w:r w:rsidRPr="00C97465">
        <w:rPr>
          <w:rFonts w:ascii="Arial" w:hAnsi="Arial" w:cs="Arial"/>
        </w:rPr>
        <w:t xml:space="preserve"> Original 1982).</w:t>
      </w:r>
    </w:p>
    <w:p w14:paraId="2EA82223" w14:textId="5F54531A" w:rsidR="00A740D5" w:rsidRPr="00D22726" w:rsidRDefault="00A740D5" w:rsidP="002C2068">
      <w:pPr>
        <w:rPr>
          <w:rFonts w:ascii="Arial" w:hAnsi="Arial" w:cs="Arial"/>
        </w:rPr>
      </w:pPr>
      <w:r w:rsidRPr="00B23084">
        <w:rPr>
          <w:rFonts w:ascii="Arial" w:hAnsi="Arial" w:cs="Arial"/>
        </w:rPr>
        <w:t>Elal-Lawrence, E. G. &amp; Scade, P.D. &amp; Dewey, M. E. (1</w:t>
      </w:r>
      <w:r w:rsidR="009D5AC4" w:rsidRPr="00B23084">
        <w:rPr>
          <w:rFonts w:ascii="Arial" w:hAnsi="Arial" w:cs="Arial"/>
        </w:rPr>
        <w:t xml:space="preserve">986). </w:t>
      </w:r>
      <w:r w:rsidR="009D5AC4" w:rsidRPr="00C97465">
        <w:rPr>
          <w:rFonts w:ascii="Arial" w:hAnsi="Arial" w:cs="Arial"/>
          <w:lang w:val="da-DK"/>
        </w:rPr>
        <w:t>Predictors of outcome type in treated problem d</w:t>
      </w:r>
      <w:r w:rsidRPr="00C97465">
        <w:rPr>
          <w:rFonts w:ascii="Arial" w:hAnsi="Arial" w:cs="Arial"/>
          <w:lang w:val="da-DK"/>
        </w:rPr>
        <w:t xml:space="preserve">rinkers. </w:t>
      </w:r>
      <w:r w:rsidRPr="00C97465">
        <w:rPr>
          <w:rFonts w:ascii="Arial" w:hAnsi="Arial" w:cs="Arial"/>
        </w:rPr>
        <w:t xml:space="preserve">Journal of Studies on Alcohol, 47, 41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47.</w:t>
      </w:r>
    </w:p>
    <w:p w14:paraId="03326406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Flassbeck, J.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Co-Abhängigkeit. Stuttgart: Klett-Cotta.</w:t>
      </w:r>
    </w:p>
    <w:p w14:paraId="3F33DC59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Fleischer R. (1966) Fantastic Voyage. USA.</w:t>
      </w:r>
    </w:p>
    <w:p w14:paraId="4399159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Hammel, S. (2009). Handbuch des therapeutischen Erzählens. Stuttgart: Klett-Cotta.</w:t>
      </w:r>
    </w:p>
    <w:p w14:paraId="62DDB80A" w14:textId="77E4DE5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Hansen, J</w:t>
      </w:r>
      <w:r w:rsidR="002C2068" w:rsidRPr="00C97465">
        <w:rPr>
          <w:rFonts w:ascii="Arial" w:hAnsi="Arial" w:cs="Arial"/>
        </w:rPr>
        <w:t>. &amp; Emrick, C. D. (1983). Whom are we calling „a</w:t>
      </w:r>
      <w:r w:rsidRPr="00C97465">
        <w:rPr>
          <w:rFonts w:ascii="Arial" w:hAnsi="Arial" w:cs="Arial"/>
        </w:rPr>
        <w:t xml:space="preserve">lcoholic“. Bulletin of the Society of Psychologists in Addicdtive Behaviors, 2, 164 </w:t>
      </w:r>
      <w:r w:rsidR="00C74359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178.</w:t>
      </w:r>
    </w:p>
    <w:p w14:paraId="6EEA3956" w14:textId="47342341" w:rsidR="00327AF5" w:rsidRPr="00C97465" w:rsidRDefault="00327AF5" w:rsidP="002C2068">
      <w:pPr>
        <w:rPr>
          <w:rFonts w:ascii="Arial" w:hAnsi="Arial" w:cs="Arial"/>
          <w:lang w:val="da-DK"/>
        </w:rPr>
      </w:pPr>
      <w:bookmarkStart w:id="42" w:name="_Hlk87001871"/>
      <w:r w:rsidRPr="00C97465">
        <w:rPr>
          <w:rFonts w:ascii="Arial" w:hAnsi="Arial" w:cs="Arial"/>
          <w:lang w:val="da-DK"/>
        </w:rPr>
        <w:t>Heym</w:t>
      </w:r>
      <w:r w:rsidR="002C2068" w:rsidRPr="00C97465">
        <w:rPr>
          <w:rFonts w:ascii="Arial" w:hAnsi="Arial" w:cs="Arial"/>
          <w:lang w:val="da-DK"/>
        </w:rPr>
        <w:t>an, G. M. (2009). Addiction: A disorder of c</w:t>
      </w:r>
      <w:r w:rsidRPr="00C97465">
        <w:rPr>
          <w:rFonts w:ascii="Arial" w:hAnsi="Arial" w:cs="Arial"/>
          <w:lang w:val="da-DK"/>
        </w:rPr>
        <w:t>hoice. Cambridge, Mass.: Harvard University Press.</w:t>
      </w:r>
    </w:p>
    <w:p w14:paraId="363957BF" w14:textId="4CEDCA61" w:rsidR="008A376D" w:rsidRPr="00C97465" w:rsidRDefault="008A376D" w:rsidP="002C2068">
      <w:pPr>
        <w:rPr>
          <w:rFonts w:ascii="Arial" w:hAnsi="Arial" w:cs="Arial"/>
        </w:rPr>
      </w:pPr>
      <w:bookmarkStart w:id="43" w:name="_Hlk128125919"/>
      <w:r w:rsidRPr="00C97465">
        <w:rPr>
          <w:rFonts w:ascii="Arial" w:hAnsi="Arial" w:cs="Arial"/>
        </w:rPr>
        <w:t>Hörauf, W.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Alkohol in der Familie: Im Spannungsfeld von Co-Abhängigkeit und Resilienz. München: Akademische Verlagsgesellschaft.</w:t>
      </w:r>
    </w:p>
    <w:bookmarkEnd w:id="43"/>
    <w:p w14:paraId="2AA6930D" w14:textId="77777777" w:rsidR="00A740D5" w:rsidRPr="00C97465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t>Jaeggi, E. (1979). Kognitive Verhaltenstherapie. Weinheim: Beltz.</w:t>
      </w:r>
    </w:p>
    <w:bookmarkEnd w:id="42"/>
    <w:p w14:paraId="53642879" w14:textId="77777777" w:rsidR="00B4566C" w:rsidRPr="00C97465" w:rsidRDefault="00B4566C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t>Jaeggi, E. (2002). Und wer therapiert die Therapeuten? Stuttgart: Klett-Cotta.</w:t>
      </w:r>
    </w:p>
    <w:p w14:paraId="44718020" w14:textId="73CB11D0" w:rsidR="00A740D5" w:rsidRPr="00326AAF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bookmarkStart w:id="44" w:name="_Hlk87002306"/>
      <w:r w:rsidRPr="00C97465">
        <w:rPr>
          <w:rFonts w:ascii="Arial" w:hAnsi="Arial" w:cs="Arial"/>
          <w:color w:val="222222"/>
          <w:shd w:val="clear" w:color="auto" w:fill="FFFFFF"/>
        </w:rPr>
        <w:t>Jones, E.E. &amp; Nisbett, R.E. (1972</w:t>
      </w:r>
      <w:r w:rsidR="00C74359" w:rsidRPr="00C97465">
        <w:rPr>
          <w:rFonts w:ascii="Arial" w:hAnsi="Arial" w:cs="Arial"/>
          <w:color w:val="222222"/>
          <w:shd w:val="clear" w:color="auto" w:fill="FFFFFF"/>
        </w:rPr>
        <w:t>).</w:t>
      </w:r>
      <w:r w:rsidR="00C74359" w:rsidRPr="00C97465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="00C74359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The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 actor and the observer: Divergent p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erceptions of 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the causes of b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ehavior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>. In: E. E. Jones et al. (</w:t>
      </w:r>
      <w:r w:rsidR="00014C4D">
        <w:rPr>
          <w:rFonts w:ascii="Arial" w:hAnsi="Arial" w:cs="Arial"/>
          <w:color w:val="222222"/>
          <w:shd w:val="clear" w:color="auto" w:fill="FFFFFF"/>
          <w:lang w:val="da-DK"/>
        </w:rPr>
        <w:t>eds.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 xml:space="preserve">): </w:t>
      </w:r>
      <w:r w:rsidR="002C2068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Attribution: Perceiving the causes of b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ehavior (pp. 79 </w:t>
      </w:r>
      <w:r w:rsidR="008C3D7C"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 xml:space="preserve">- </w:t>
      </w:r>
      <w:r w:rsidRPr="00C97465">
        <w:rPr>
          <w:rFonts w:ascii="Arial" w:hAnsi="Arial" w:cs="Arial"/>
          <w:iCs/>
          <w:color w:val="222222"/>
          <w:shd w:val="clear" w:color="auto" w:fill="FFFFFF"/>
          <w:lang w:val="da-DK"/>
        </w:rPr>
        <w:t>94)</w:t>
      </w:r>
      <w:r w:rsidRPr="00C97465">
        <w:rPr>
          <w:rFonts w:ascii="Arial" w:hAnsi="Arial" w:cs="Arial"/>
          <w:color w:val="222222"/>
          <w:shd w:val="clear" w:color="auto" w:fill="FFFFFF"/>
          <w:lang w:val="da-DK"/>
        </w:rPr>
        <w:t xml:space="preserve">. </w:t>
      </w:r>
      <w:r w:rsidRPr="00326AAF">
        <w:rPr>
          <w:rFonts w:ascii="Arial" w:hAnsi="Arial" w:cs="Arial"/>
          <w:color w:val="222222"/>
          <w:shd w:val="clear" w:color="auto" w:fill="FFFFFF"/>
        </w:rPr>
        <w:t>Morristown</w:t>
      </w:r>
      <w:r w:rsidR="00C2328B" w:rsidRPr="00326AAF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326AAF">
        <w:rPr>
          <w:rFonts w:ascii="Arial" w:hAnsi="Arial" w:cs="Arial"/>
          <w:color w:val="222222"/>
          <w:shd w:val="clear" w:color="auto" w:fill="FFFFFF"/>
        </w:rPr>
        <w:t>NJ: General Learning Press.</w:t>
      </w:r>
    </w:p>
    <w:bookmarkEnd w:id="44"/>
    <w:p w14:paraId="514D211E" w14:textId="4F4E95E2" w:rsidR="00A740D5" w:rsidRDefault="00A740D5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 xml:space="preserve">Klein, M. &amp; Bischof, G. (2013). Angehörige Suchtkranker - Der Erklärungswert des Co-Abhängigkeitsmodells. Sucht, 59(2), 65 </w:t>
      </w:r>
      <w:r w:rsidR="00C2328B">
        <w:rPr>
          <w:rFonts w:ascii="Arial" w:hAnsi="Arial" w:cs="Arial"/>
          <w:shd w:val="clear" w:color="auto" w:fill="FFFFFF"/>
        </w:rPr>
        <w:t>-</w:t>
      </w:r>
      <w:r w:rsidRPr="00C97465">
        <w:rPr>
          <w:rFonts w:ascii="Arial" w:hAnsi="Arial" w:cs="Arial"/>
          <w:shd w:val="clear" w:color="auto" w:fill="FFFFFF"/>
        </w:rPr>
        <w:t xml:space="preserve"> 68.</w:t>
      </w:r>
    </w:p>
    <w:p w14:paraId="2F92FCDE" w14:textId="216A2A49" w:rsidR="005956E4" w:rsidRPr="005956E4" w:rsidRDefault="005956E4" w:rsidP="002C2068">
      <w:pPr>
        <w:rPr>
          <w:rFonts w:ascii="Arial" w:hAnsi="Arial" w:cs="Arial"/>
        </w:rPr>
      </w:pPr>
      <w:r w:rsidRPr="00D43F8E">
        <w:rPr>
          <w:rFonts w:ascii="Arial" w:hAnsi="Arial" w:cs="Arial"/>
        </w:rPr>
        <w:t>Klein, M.</w:t>
      </w:r>
      <w:r>
        <w:rPr>
          <w:rFonts w:ascii="Arial" w:hAnsi="Arial" w:cs="Arial"/>
        </w:rPr>
        <w:t>; Moesgen, D.; Bröning, S. &amp; Thomasius, R.</w:t>
      </w:r>
      <w:r w:rsidRPr="00D43F8E">
        <w:rPr>
          <w:rFonts w:ascii="Arial" w:hAnsi="Arial" w:cs="Arial"/>
        </w:rPr>
        <w:t xml:space="preserve"> (2013). Kinder aus suchtbelasteten Familien stärken. Göttingen: Hogrefe.</w:t>
      </w:r>
    </w:p>
    <w:p w14:paraId="37F94159" w14:textId="69709F0F" w:rsidR="001D0168" w:rsidRPr="001D0168" w:rsidRDefault="001D0168" w:rsidP="002C2068">
      <w:pPr>
        <w:rPr>
          <w:rFonts w:ascii="Arial" w:hAnsi="Arial" w:cs="Arial"/>
        </w:rPr>
      </w:pPr>
      <w:r>
        <w:rPr>
          <w:rFonts w:ascii="Arial" w:hAnsi="Arial" w:cs="Arial"/>
        </w:rPr>
        <w:t>Koopmann, A. &amp; Krisam, Y. (2024). Suchtkranke Eltern: Abstinenz und Erziehungskompetenzen rossourcenorientiert fördern. Weinheim: Beltz.</w:t>
      </w:r>
    </w:p>
    <w:p w14:paraId="16FC5F68" w14:textId="77777777" w:rsidR="006B6E2A" w:rsidRPr="00C97465" w:rsidRDefault="006B6E2A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>Lambrou, U. (2004</w:t>
      </w:r>
      <w:r w:rsidRPr="00C97465">
        <w:rPr>
          <w:rFonts w:ascii="Arial" w:hAnsi="Arial" w:cs="Arial"/>
          <w:shd w:val="clear" w:color="auto" w:fill="FFFFFF"/>
          <w:vertAlign w:val="superscript"/>
        </w:rPr>
        <w:t>11</w:t>
      </w:r>
      <w:r w:rsidRPr="00C97465">
        <w:rPr>
          <w:rFonts w:ascii="Arial" w:hAnsi="Arial" w:cs="Arial"/>
          <w:shd w:val="clear" w:color="auto" w:fill="FFFFFF"/>
        </w:rPr>
        <w:t>). Familienkrankheit Alkoholismus. Reinbek bei Hamburg: Rowohlt Taschenbuch.</w:t>
      </w:r>
    </w:p>
    <w:p w14:paraId="6AE4D4A6" w14:textId="77777777" w:rsidR="009C2003" w:rsidRPr="00C97465" w:rsidRDefault="009C2003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>Lindenmeyer, J. &amp; Mühlig, S. (2019). Therapie-Tools: Alkohol- und Tabakabhängigkeit. Weinheim: Beltz.</w:t>
      </w:r>
    </w:p>
    <w:p w14:paraId="67BEC329" w14:textId="618DFE9D" w:rsidR="00A51BBF" w:rsidRPr="00C97465" w:rsidRDefault="00A51BBF" w:rsidP="002C2068">
      <w:pPr>
        <w:rPr>
          <w:rFonts w:ascii="Arial" w:hAnsi="Arial" w:cs="Arial"/>
          <w:shd w:val="clear" w:color="auto" w:fill="FFFFFF"/>
        </w:rPr>
      </w:pPr>
      <w:r w:rsidRPr="00C97465">
        <w:rPr>
          <w:rFonts w:ascii="Arial" w:hAnsi="Arial" w:cs="Arial"/>
          <w:shd w:val="clear" w:color="auto" w:fill="FFFFFF"/>
        </w:rPr>
        <w:t>Majič, T.; Gujtwinski, S.; Müller, A. C.; Schoofs, N. &amp; Heinz, A. (2019). Innovative pharmakologische Ansätze zur Behandlung von Suchterkrankungen. In M. Soyka; A. Batra; A. Heinz; F. Moggi &amp; M. Walter (Hrsg.). Suchtmedizin</w:t>
      </w:r>
      <w:r w:rsidR="00F87770" w:rsidRPr="00C97465">
        <w:rPr>
          <w:rFonts w:ascii="Arial" w:hAnsi="Arial" w:cs="Arial"/>
          <w:shd w:val="clear" w:color="auto" w:fill="FFFFFF"/>
        </w:rPr>
        <w:t xml:space="preserve"> (S. 81 </w:t>
      </w:r>
      <w:r w:rsidR="00C2328B">
        <w:rPr>
          <w:rFonts w:ascii="Arial" w:hAnsi="Arial" w:cs="Arial"/>
          <w:shd w:val="clear" w:color="auto" w:fill="FFFFFF"/>
        </w:rPr>
        <w:t>-</w:t>
      </w:r>
      <w:r w:rsidR="00F87770" w:rsidRPr="00C97465">
        <w:rPr>
          <w:rFonts w:ascii="Arial" w:hAnsi="Arial" w:cs="Arial"/>
          <w:shd w:val="clear" w:color="auto" w:fill="FFFFFF"/>
        </w:rPr>
        <w:t xml:space="preserve"> 90)</w:t>
      </w:r>
      <w:r w:rsidRPr="00C97465">
        <w:rPr>
          <w:rFonts w:ascii="Arial" w:hAnsi="Arial" w:cs="Arial"/>
          <w:shd w:val="clear" w:color="auto" w:fill="FFFFFF"/>
        </w:rPr>
        <w:t xml:space="preserve">. </w:t>
      </w:r>
      <w:r w:rsidR="00F87770" w:rsidRPr="00C97465">
        <w:rPr>
          <w:rFonts w:ascii="Arial" w:hAnsi="Arial" w:cs="Arial"/>
          <w:shd w:val="clear" w:color="auto" w:fill="FFFFFF"/>
        </w:rPr>
        <w:t>München: Elsevier.</w:t>
      </w:r>
    </w:p>
    <w:p w14:paraId="1C51FA9A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 xml:space="preserve">Meyers, R.J. </w:t>
      </w:r>
      <w:r w:rsidR="002C2068" w:rsidRPr="00C97465">
        <w:rPr>
          <w:rFonts w:ascii="Arial" w:hAnsi="Arial" w:cs="Arial"/>
          <w:lang w:val="en-GB"/>
        </w:rPr>
        <w:t>&amp; Smith, J.E. (1995). Clinical guide to alcohol treatment: The community reinforcement a</w:t>
      </w:r>
      <w:r w:rsidRPr="00C97465">
        <w:rPr>
          <w:rFonts w:ascii="Arial" w:hAnsi="Arial" w:cs="Arial"/>
          <w:lang w:val="en-GB"/>
        </w:rPr>
        <w:t>pproach. New York: Guilford.</w:t>
      </w:r>
    </w:p>
    <w:p w14:paraId="10079F58" w14:textId="3F0E5AB4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en-GB"/>
        </w:rPr>
        <w:t xml:space="preserve">Meyers, R.J. &amp; Smith, J.E. (2007). </w:t>
      </w:r>
      <w:r w:rsidRPr="00C97465">
        <w:rPr>
          <w:rFonts w:ascii="Arial" w:hAnsi="Arial" w:cs="Arial"/>
        </w:rPr>
        <w:t>CRA-Manual zur Behandlung von Alkoholabhängigkeit: Erfolgreicher behandeln durch positive Verstärkung im sozialen Bereich. Bonn: Psychiatrie Verlag.</w:t>
      </w:r>
    </w:p>
    <w:p w14:paraId="24BA835C" w14:textId="6D9F3FF4" w:rsidR="007146D3" w:rsidRPr="00C97465" w:rsidRDefault="007146D3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Olbrich, R. (1989). Kaffee- und Nikotinkonsum während der stationären Alkoholismusbehandlung und ihr Zusammenhang mit alkoholischen Rückfallen. In H. Watzl &amp; R. Cohen (Hrsg.). Rückfall und Rückfallprophylaxe (S. 149 - 159). Berlin: Springer.</w:t>
      </w:r>
    </w:p>
    <w:p w14:paraId="0F78ABB1" w14:textId="5391D5FF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Parker, S. (2014). Kompaktatlas menschlicher Körper. München: Dorling Kindersley (</w:t>
      </w:r>
      <w:r w:rsidR="00B30E2F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merik</w:t>
      </w:r>
      <w:r w:rsidR="00B30E2F">
        <w:rPr>
          <w:rFonts w:ascii="Arial" w:hAnsi="Arial" w:cs="Arial"/>
        </w:rPr>
        <w:t>anisches</w:t>
      </w:r>
      <w:r w:rsidRPr="00C97465">
        <w:rPr>
          <w:rFonts w:ascii="Arial" w:hAnsi="Arial" w:cs="Arial"/>
        </w:rPr>
        <w:t xml:space="preserve"> Original 2007).</w:t>
      </w:r>
    </w:p>
    <w:p w14:paraId="235F6C09" w14:textId="421E7048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(1985</w:t>
      </w:r>
      <w:r w:rsidR="009C2003" w:rsidRPr="00C97465">
        <w:rPr>
          <w:rFonts w:ascii="Arial" w:hAnsi="Arial" w:cs="Arial"/>
        </w:rPr>
        <w:t>; 1993</w:t>
      </w:r>
      <w:r w:rsidR="009C2003" w:rsidRPr="00C97465">
        <w:rPr>
          <w:rFonts w:ascii="Arial" w:hAnsi="Arial" w:cs="Arial"/>
          <w:vertAlign w:val="superscript"/>
        </w:rPr>
        <w:t xml:space="preserve">2 </w:t>
      </w:r>
      <w:r w:rsidR="009C2003" w:rsidRPr="00C97465">
        <w:rPr>
          <w:rFonts w:ascii="Arial" w:hAnsi="Arial" w:cs="Arial"/>
        </w:rPr>
        <w:t>1996</w:t>
      </w:r>
      <w:r w:rsidR="009C2003"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Alkoholismustherapie. München: </w:t>
      </w:r>
      <w:r w:rsidR="00C74359" w:rsidRPr="00C97465">
        <w:rPr>
          <w:rFonts w:ascii="Arial" w:hAnsi="Arial" w:cs="Arial"/>
        </w:rPr>
        <w:t xml:space="preserve">München: </w:t>
      </w:r>
      <w:r w:rsidRPr="00C97465">
        <w:rPr>
          <w:rFonts w:ascii="Arial" w:hAnsi="Arial" w:cs="Arial"/>
        </w:rPr>
        <w:t>Urban &amp; Schwarzenberg</w:t>
      </w:r>
      <w:r w:rsidR="009C2003" w:rsidRPr="00C97465">
        <w:rPr>
          <w:rFonts w:ascii="Arial" w:hAnsi="Arial" w:cs="Arial"/>
        </w:rPr>
        <w:t xml:space="preserve"> (Weinheim: Belz 2. u. 3. Auflage)</w:t>
      </w:r>
      <w:r w:rsidRPr="00C97465">
        <w:rPr>
          <w:rFonts w:ascii="Arial" w:hAnsi="Arial" w:cs="Arial"/>
        </w:rPr>
        <w:t>.</w:t>
      </w:r>
    </w:p>
    <w:p w14:paraId="1EC05ABB" w14:textId="77777777" w:rsidR="00A740D5" w:rsidRDefault="00A740D5" w:rsidP="002C2068">
      <w:pPr>
        <w:rPr>
          <w:rFonts w:ascii="Arial" w:hAnsi="Arial" w:cs="Arial"/>
          <w:color w:val="222222"/>
          <w:shd w:val="clear" w:color="auto" w:fill="FFFFFF"/>
        </w:rPr>
      </w:pPr>
      <w:r w:rsidRPr="00C97465">
        <w:rPr>
          <w:rFonts w:ascii="Arial" w:hAnsi="Arial" w:cs="Arial"/>
          <w:color w:val="222222"/>
          <w:shd w:val="clear" w:color="auto" w:fill="FFFFFF"/>
        </w:rPr>
        <w:t>Piaget, J. (1978). Das Weltbild des Kindes. Stuttgart: Cotta`sche Buchhandlung.</w:t>
      </w:r>
    </w:p>
    <w:p w14:paraId="027E163B" w14:textId="4C8CAEFA" w:rsidR="008C3FCC" w:rsidRPr="002C3154" w:rsidRDefault="008C3FCC" w:rsidP="002C2068">
      <w:pPr>
        <w:rPr>
          <w:rFonts w:ascii="Arial" w:hAnsi="Arial" w:cs="Arial"/>
          <w:color w:val="222222"/>
          <w:shd w:val="clear" w:color="auto" w:fill="FFFFFF"/>
          <w:lang w:val="da-DK"/>
        </w:rPr>
      </w:pPr>
      <w:r w:rsidRPr="00FB7773">
        <w:rPr>
          <w:rFonts w:ascii="Arial" w:hAnsi="Arial" w:cs="Arial"/>
          <w:color w:val="222222"/>
          <w:shd w:val="clear" w:color="auto" w:fill="FFFFFF"/>
          <w:lang w:val="da-DK"/>
        </w:rPr>
        <w:t>Pollan, M. (</w:t>
      </w:r>
      <w:r w:rsidR="00C015D7" w:rsidRPr="00FB7773">
        <w:rPr>
          <w:rFonts w:ascii="Arial" w:hAnsi="Arial" w:cs="Arial"/>
          <w:color w:val="222222"/>
          <w:shd w:val="clear" w:color="auto" w:fill="FFFFFF"/>
          <w:lang w:val="da-DK"/>
        </w:rPr>
        <w:t>2019) How to change your mind</w:t>
      </w:r>
      <w:r w:rsidR="003D2722" w:rsidRPr="00FB7773">
        <w:rPr>
          <w:rFonts w:ascii="Arial" w:hAnsi="Arial" w:cs="Arial"/>
          <w:color w:val="222222"/>
          <w:shd w:val="clear" w:color="auto" w:fill="FFFFFF"/>
          <w:lang w:val="da-DK"/>
        </w:rPr>
        <w:t xml:space="preserve">. </w:t>
      </w:r>
      <w:r w:rsidR="00011C44" w:rsidRPr="002C3154">
        <w:rPr>
          <w:rFonts w:ascii="Arial" w:hAnsi="Arial" w:cs="Arial"/>
          <w:color w:val="222222"/>
          <w:shd w:val="clear" w:color="auto" w:fill="FFFFFF"/>
          <w:lang w:val="da-DK"/>
        </w:rPr>
        <w:t>New York</w:t>
      </w:r>
      <w:r w:rsidR="00D91371" w:rsidRPr="002C3154">
        <w:rPr>
          <w:rFonts w:ascii="Arial" w:hAnsi="Arial" w:cs="Arial"/>
          <w:color w:val="222222"/>
          <w:shd w:val="clear" w:color="auto" w:fill="FFFFFF"/>
          <w:lang w:val="da-DK"/>
        </w:rPr>
        <w:t>: Penguin Books.</w:t>
      </w:r>
    </w:p>
    <w:p w14:paraId="7C3F5575" w14:textId="14371A13" w:rsidR="007146D3" w:rsidRPr="002C3154" w:rsidRDefault="007146D3" w:rsidP="002C2068">
      <w:pPr>
        <w:rPr>
          <w:rFonts w:ascii="Arial" w:hAnsi="Arial" w:cs="Arial"/>
          <w:color w:val="222222"/>
          <w:shd w:val="clear" w:color="auto" w:fill="FFFFFF"/>
          <w:lang w:val="da-DK"/>
        </w:rPr>
      </w:pPr>
      <w:r w:rsidRPr="002C3154">
        <w:rPr>
          <w:rFonts w:ascii="Arial" w:hAnsi="Arial" w:cs="Arial"/>
          <w:color w:val="222222"/>
          <w:shd w:val="clear" w:color="auto" w:fill="FFFFFF"/>
          <w:lang w:val="da-DK"/>
        </w:rPr>
        <w:t>Prochaska, J. O.; Delucchi, K. &amp; Hall, S. M. (2004). A meta-analysis of smoking cessation interventions with individuals in substance abuse treatment or recovery. Journal of Consulting and Clinical Psychology, 72, 1144 - 1156.</w:t>
      </w:r>
    </w:p>
    <w:p w14:paraId="190AA507" w14:textId="6ED7BE1A" w:rsidR="008C3FCC" w:rsidRPr="008C3FCC" w:rsidRDefault="008C3FCC" w:rsidP="002C2068">
      <w:pPr>
        <w:rPr>
          <w:rFonts w:ascii="Arial" w:hAnsi="Arial" w:cs="Arial"/>
          <w:color w:val="222222"/>
          <w:shd w:val="clear" w:color="auto" w:fill="FFFFFF"/>
        </w:rPr>
      </w:pPr>
      <w:r w:rsidRPr="008C3FCC">
        <w:rPr>
          <w:rFonts w:ascii="Arial" w:hAnsi="Arial" w:cs="Arial"/>
          <w:color w:val="222222"/>
          <w:shd w:val="clear" w:color="auto" w:fill="FFFFFF"/>
          <w:lang w:val="da-DK"/>
        </w:rPr>
        <w:t xml:space="preserve">Safran, J. D. &amp; Muran, J. C. (2000). </w:t>
      </w:r>
      <w:r w:rsidRPr="002C3154">
        <w:rPr>
          <w:rFonts w:ascii="Arial" w:hAnsi="Arial" w:cs="Arial"/>
          <w:color w:val="222222"/>
          <w:shd w:val="clear" w:color="auto" w:fill="FFFFFF"/>
          <w:lang w:val="da-DK"/>
        </w:rPr>
        <w:t xml:space="preserve">Negotiating the therapeutic alliance: A relational treatment guide. </w:t>
      </w:r>
      <w:r w:rsidRPr="008C3FCC">
        <w:rPr>
          <w:rFonts w:ascii="Arial" w:hAnsi="Arial" w:cs="Arial"/>
          <w:color w:val="222222"/>
          <w:shd w:val="clear" w:color="auto" w:fill="FFFFFF"/>
        </w:rPr>
        <w:t>New York: Guilford.</w:t>
      </w:r>
    </w:p>
    <w:p w14:paraId="5406F399" w14:textId="77777777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Schmieder, A. (1992). Sucht: Normalität der Abwehr. Freiburg: Lambertus.</w:t>
      </w:r>
    </w:p>
    <w:p w14:paraId="0BE8281D" w14:textId="294B1E0F" w:rsidR="002F1E8A" w:rsidRPr="00187763" w:rsidRDefault="002F1E8A" w:rsidP="00187763">
      <w:pPr>
        <w:rPr>
          <w:rFonts w:ascii="Arial" w:hAnsi="Arial" w:cs="Arial"/>
          <w:lang w:val="en-GB"/>
        </w:rPr>
      </w:pPr>
      <w:r w:rsidRPr="00187763">
        <w:rPr>
          <w:rFonts w:ascii="Arial" w:hAnsi="Arial" w:cs="Arial"/>
          <w:lang w:val="en-GB"/>
        </w:rPr>
        <w:t>Schneider</w:t>
      </w:r>
      <w:r w:rsidR="00187763">
        <w:rPr>
          <w:rFonts w:ascii="Arial" w:hAnsi="Arial" w:cs="Arial"/>
          <w:lang w:val="en-GB"/>
        </w:rPr>
        <w:t>,</w:t>
      </w:r>
      <w:r w:rsidRPr="00187763">
        <w:rPr>
          <w:rFonts w:ascii="Arial" w:hAnsi="Arial" w:cs="Arial"/>
          <w:lang w:val="en-GB"/>
        </w:rPr>
        <w:t xml:space="preserve"> R</w:t>
      </w:r>
      <w:r w:rsidR="00187763">
        <w:rPr>
          <w:rFonts w:ascii="Arial" w:hAnsi="Arial" w:cs="Arial"/>
          <w:lang w:val="en-GB"/>
        </w:rPr>
        <w:t>.</w:t>
      </w:r>
      <w:r w:rsidRPr="00187763">
        <w:rPr>
          <w:rFonts w:ascii="Arial" w:hAnsi="Arial" w:cs="Arial"/>
          <w:lang w:val="en-GB"/>
        </w:rPr>
        <w:t xml:space="preserve"> (2001)</w:t>
      </w:r>
      <w:r w:rsidR="00187763">
        <w:rPr>
          <w:rFonts w:ascii="Arial" w:hAnsi="Arial" w:cs="Arial"/>
          <w:lang w:val="en-GB"/>
        </w:rPr>
        <w:t>.</w:t>
      </w:r>
      <w:r w:rsidRPr="00187763">
        <w:rPr>
          <w:rFonts w:ascii="Arial" w:hAnsi="Arial" w:cs="Arial"/>
          <w:lang w:val="en-GB"/>
        </w:rPr>
        <w:t xml:space="preserve"> Kontrolle ist gut, Abstinenz ist besser – Anmerkungen zum “kontrollierten Trinken. Sucht Aktuell 8(2)</w:t>
      </w:r>
      <w:r w:rsidR="00187763">
        <w:rPr>
          <w:rFonts w:ascii="Arial" w:hAnsi="Arial" w:cs="Arial"/>
          <w:lang w:val="en-GB"/>
        </w:rPr>
        <w:t>,</w:t>
      </w:r>
      <w:r w:rsidRPr="00187763">
        <w:rPr>
          <w:rFonts w:ascii="Arial" w:hAnsi="Arial" w:cs="Arial"/>
          <w:lang w:val="en-GB"/>
        </w:rPr>
        <w:t xml:space="preserve"> 34</w:t>
      </w:r>
      <w:r w:rsidR="00187763">
        <w:rPr>
          <w:rFonts w:ascii="Arial" w:hAnsi="Arial" w:cs="Arial"/>
          <w:lang w:val="en-GB"/>
        </w:rPr>
        <w:t xml:space="preserve"> </w:t>
      </w:r>
      <w:r w:rsidRPr="00187763">
        <w:rPr>
          <w:rFonts w:ascii="Arial" w:hAnsi="Arial" w:cs="Arial"/>
          <w:lang w:val="en-GB"/>
        </w:rPr>
        <w:t>-</w:t>
      </w:r>
      <w:r w:rsidR="00187763">
        <w:rPr>
          <w:rFonts w:ascii="Arial" w:hAnsi="Arial" w:cs="Arial"/>
          <w:lang w:val="en-GB"/>
        </w:rPr>
        <w:t xml:space="preserve"> </w:t>
      </w:r>
      <w:r w:rsidRPr="00187763">
        <w:rPr>
          <w:rFonts w:ascii="Arial" w:hAnsi="Arial" w:cs="Arial"/>
          <w:lang w:val="en-GB"/>
        </w:rPr>
        <w:t>45</w:t>
      </w:r>
      <w:r w:rsidR="00187763">
        <w:rPr>
          <w:rFonts w:ascii="Arial" w:hAnsi="Arial" w:cs="Arial"/>
          <w:lang w:val="en-GB"/>
        </w:rPr>
        <w:t>.</w:t>
      </w:r>
    </w:p>
    <w:p w14:paraId="29BC0FFF" w14:textId="39138E5A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 xml:space="preserve">Schuhler, P. (2007). Der narrative Ansatz als nicht-konfrontative Motivierungsstrategie. In Schuhler (Hrsg.): Schädlicher Gebrauch von Alkohol und Medikamenten (S. 62 </w:t>
      </w:r>
      <w:r w:rsidR="00E74D11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71). Weinheim: Beltz.</w:t>
      </w:r>
    </w:p>
    <w:p w14:paraId="2EBE7431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Schuhler, P. &amp; Baumeister, H. (1999). Kognitive Verhaltenstherapie bei Alkohol- und Medikamentenabhängigkeit. Weinheim: Beltz.</w:t>
      </w:r>
    </w:p>
    <w:p w14:paraId="4A6477F8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Smart, R. G. (2006). Repräsentativumfragen, Schneeballverfahren und Medienrekrutierung: Selbstheilung und Umfrageforschung. In H. Klingemann &amp; L. C. Sobell (Hrsg.): Selbsheilung von der Sucht (S.83 – 99). Wiesbaden: Verlag für Sozialwissenschaften.</w:t>
      </w:r>
    </w:p>
    <w:p w14:paraId="0B5B339F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Sobell, M. B. &amp;</w:t>
      </w:r>
      <w:r w:rsidR="002C2068" w:rsidRPr="00C97465">
        <w:rPr>
          <w:rFonts w:ascii="Arial" w:hAnsi="Arial" w:cs="Arial"/>
        </w:rPr>
        <w:t xml:space="preserve"> Sobell, L. C. (1993). Problem d</w:t>
      </w:r>
      <w:r w:rsidRPr="00C97465">
        <w:rPr>
          <w:rFonts w:ascii="Arial" w:hAnsi="Arial" w:cs="Arial"/>
        </w:rPr>
        <w:t>rinkers. New York: Guilford.</w:t>
      </w:r>
    </w:p>
    <w:p w14:paraId="44D81C06" w14:textId="4B893572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(2008). Alkoholismus – Missbrauch und Abhängigkeit (S. 32ff.). Stuttgart: Thieme.</w:t>
      </w:r>
    </w:p>
    <w:p w14:paraId="69D438B8" w14:textId="76252730" w:rsidR="005E4CE0" w:rsidRPr="00C97465" w:rsidRDefault="005E4C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Storch, J.; Morgenegg, C.; Storch, M. &amp; Kuhl, J. (2016). Ich blicks: Verstehe dich und handle gezielt. Göttingen: Hogrefe.</w:t>
      </w:r>
    </w:p>
    <w:p w14:paraId="4C96E64B" w14:textId="6B4D19C1" w:rsidR="005E4CE0" w:rsidRPr="00C97465" w:rsidRDefault="005E4CE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Storch, M. &amp; Kuhl, J. (2013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Die Kraft aus dem Selbst: Sieben PsychoGyms für das Unbewusste. Bern: Hans Huber.</w:t>
      </w:r>
    </w:p>
    <w:p w14:paraId="31B7F40A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Tretter, F. (1998). Ökologie der Sucht: Das Beziehungsgefüge Mensch - Umwelt - Droge. Göttingen: Hogrefe.</w:t>
      </w:r>
    </w:p>
    <w:p w14:paraId="7919DFA6" w14:textId="6A94349C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Uhl, A. &amp; Puhm, A. (2007). Co-Abhängigkeit – ein hilfreiches Konzept? Wiener Zeitschrift für Suchtfragen, 30(2/3), 13 </w:t>
      </w:r>
      <w:r w:rsidR="00C2328B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20.</w:t>
      </w:r>
    </w:p>
    <w:p w14:paraId="70A5D019" w14:textId="350F6E95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55971F" wp14:editId="50936590">
                <wp:simplePos x="0" y="0"/>
                <wp:positionH relativeFrom="column">
                  <wp:posOffset>-2085975</wp:posOffset>
                </wp:positionH>
                <wp:positionV relativeFrom="paragraph">
                  <wp:posOffset>1986915</wp:posOffset>
                </wp:positionV>
                <wp:extent cx="2249170" cy="76835"/>
                <wp:effectExtent l="38417" t="0" r="37148" b="56197"/>
                <wp:wrapNone/>
                <wp:docPr id="50" name="Gewinkelte Verbindung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249170" cy="7683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EB6C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50" o:spid="_x0000_s1026" type="#_x0000_t34" style="position:absolute;margin-left:-164.25pt;margin-top:156.45pt;width:177.1pt;height:6.0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" strokecolor="#4a7ebb">
                <v:stroke endarrow="open"/>
                <o:lock v:ext="edit" shapetype="f"/>
              </v:shape>
            </w:pict>
          </mc:Fallback>
        </mc:AlternateContent>
      </w:r>
      <w:r w:rsidRPr="00C97465">
        <w:rPr>
          <w:rFonts w:ascii="Arial" w:hAnsi="Arial" w:cs="Arial"/>
        </w:rPr>
        <w:t>Vogelgesang, M. (2016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 xml:space="preserve">). Zur Komorbidität bei Suchterkrankungen. In M. Vogelgesang &amp; </w:t>
      </w:r>
      <w:r w:rsidR="00F86FFB" w:rsidRPr="00C97465">
        <w:rPr>
          <w:rFonts w:ascii="Arial" w:hAnsi="Arial" w:cs="Arial"/>
        </w:rPr>
        <w:t>P. Schuhler</w:t>
      </w:r>
      <w:r w:rsidRPr="00C97465">
        <w:rPr>
          <w:rFonts w:ascii="Arial" w:hAnsi="Arial" w:cs="Arial"/>
        </w:rPr>
        <w:t xml:space="preserve"> (Hrsg.): Psychotherapie der Sucht: Methoden, Komorbiditäten und klinische Praxis (S.</w:t>
      </w:r>
      <w:r w:rsidR="00971AE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241 -</w:t>
      </w:r>
      <w:r w:rsidR="00971AE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249). Lengerich: Pabst.</w:t>
      </w:r>
    </w:p>
    <w:p w14:paraId="078FCDA2" w14:textId="24D14B2C" w:rsidR="004B1D19" w:rsidRPr="00C97465" w:rsidRDefault="004B1D1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Vuchinich, R. E. &amp; Heather, N. (</w:t>
      </w:r>
      <w:r w:rsidR="00014C4D">
        <w:rPr>
          <w:rFonts w:ascii="Arial" w:hAnsi="Arial" w:cs="Arial"/>
        </w:rPr>
        <w:t>eds.</w:t>
      </w:r>
      <w:r w:rsidRPr="00C97465">
        <w:rPr>
          <w:rFonts w:ascii="Arial" w:hAnsi="Arial" w:cs="Arial"/>
        </w:rPr>
        <w:t>) (2003). Choice, behavioural economics and addiction. Amsterdam: Pergamon.</w:t>
      </w:r>
    </w:p>
    <w:p w14:paraId="242D4565" w14:textId="77777777" w:rsidR="00A740D5" w:rsidRPr="00C97465" w:rsidRDefault="002C206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Wahlen, T. (1953). Four types observed in a family service a</w:t>
      </w:r>
      <w:r w:rsidR="00A740D5" w:rsidRPr="00C97465">
        <w:rPr>
          <w:rFonts w:ascii="Arial" w:hAnsi="Arial" w:cs="Arial"/>
        </w:rPr>
        <w:t>gency. Quarterly Journal of Studies on Alcohol, 14, 632 – 641.</w:t>
      </w:r>
    </w:p>
    <w:p w14:paraId="77CC0656" w14:textId="7CF6DB4C" w:rsidR="00460A24" w:rsidRPr="00C97465" w:rsidRDefault="00460A24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Wampold, B. E.; Imel, Z. E. &amp; Flückiger, C. (2018). Die Psychotherapie-Debatte: Was Psychotherapie wirksam macht. Göttingen: Hogrefe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</w:t>
      </w:r>
    </w:p>
    <w:p w14:paraId="691BF87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Werner, M. (1994). Herr Abhängig und Frau Co? Frankfurt a. M.: Ulrike Helmer Verlag.</w:t>
      </w:r>
    </w:p>
    <w:p w14:paraId="7118DF4C" w14:textId="5371B05C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Schaef, A.</w:t>
      </w:r>
      <w:r w:rsidR="00444C9D" w:rsidRPr="00C97465">
        <w:rPr>
          <w:rFonts w:ascii="Arial" w:hAnsi="Arial" w:cs="Arial"/>
        </w:rPr>
        <w:t xml:space="preserve"> W.</w:t>
      </w:r>
      <w:r w:rsidRPr="00C97465">
        <w:rPr>
          <w:rFonts w:ascii="Arial" w:hAnsi="Arial" w:cs="Arial"/>
        </w:rPr>
        <w:t xml:space="preserve"> (1989). Im Zeitalter der Sucht. Hamburg: Hoffmann und Campe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1987).</w:t>
      </w:r>
    </w:p>
    <w:p w14:paraId="7281EDBA" w14:textId="75041188" w:rsidR="00744BF8" w:rsidRPr="007B30A1" w:rsidRDefault="00744BF8" w:rsidP="002C2068">
      <w:pPr>
        <w:rPr>
          <w:rFonts w:ascii="Arial" w:hAnsi="Arial" w:cs="Arial"/>
        </w:rPr>
      </w:pPr>
      <w:r w:rsidRPr="007B30A1">
        <w:rPr>
          <w:rFonts w:ascii="Arial" w:hAnsi="Arial" w:cs="Arial"/>
        </w:rPr>
        <w:t>Zafar, R.</w:t>
      </w:r>
      <w:r w:rsidR="002C3154" w:rsidRPr="007B30A1">
        <w:rPr>
          <w:rFonts w:ascii="Arial" w:hAnsi="Arial" w:cs="Arial"/>
        </w:rPr>
        <w:t xml:space="preserve">; Siegel, M.; Harding, R.; Barba, T.; Agnorelli, C.; </w:t>
      </w:r>
      <w:r w:rsidR="007B30A1" w:rsidRPr="007B30A1">
        <w:rPr>
          <w:rFonts w:ascii="Arial" w:hAnsi="Arial" w:cs="Arial"/>
        </w:rPr>
        <w:t>Suseelan, S.; Roseman, L.; Wall, M.; Nut</w:t>
      </w:r>
      <w:r w:rsidR="007B30A1">
        <w:rPr>
          <w:rFonts w:ascii="Arial" w:hAnsi="Arial" w:cs="Arial"/>
        </w:rPr>
        <w:t>t, D. J. &amp; Errit</w:t>
      </w:r>
      <w:r w:rsidR="00A22379">
        <w:rPr>
          <w:rFonts w:ascii="Arial" w:hAnsi="Arial" w:cs="Arial"/>
        </w:rPr>
        <w:t>zoe, D. (2023). Psychodelic therapy in the treatment of addiction: the past, present and future. Fro</w:t>
      </w:r>
      <w:r w:rsidR="00F97345">
        <w:rPr>
          <w:rFonts w:ascii="Arial" w:hAnsi="Arial" w:cs="Arial"/>
        </w:rPr>
        <w:t>n</w:t>
      </w:r>
      <w:r w:rsidR="00A22379">
        <w:rPr>
          <w:rFonts w:ascii="Arial" w:hAnsi="Arial" w:cs="Arial"/>
        </w:rPr>
        <w:t>tiers of Psychiatry</w:t>
      </w:r>
      <w:r w:rsidR="00E22703">
        <w:rPr>
          <w:rFonts w:ascii="Arial" w:hAnsi="Arial" w:cs="Arial"/>
        </w:rPr>
        <w:t xml:space="preserve">, </w:t>
      </w:r>
      <w:r w:rsidR="00C859B1" w:rsidRPr="00C859B1">
        <w:rPr>
          <w:rFonts w:ascii="Arial" w:hAnsi="Arial" w:cs="Arial"/>
        </w:rPr>
        <w:t>https://www.frontiersin.org/journals/psychiatry/articles/10.3389/fpsyt.2023.1183740/full</w:t>
      </w:r>
    </w:p>
    <w:p w14:paraId="623B6B88" w14:textId="77777777" w:rsidR="007E1BF6" w:rsidRPr="007B30A1" w:rsidRDefault="007E1BF6" w:rsidP="002C2068">
      <w:pPr>
        <w:rPr>
          <w:rFonts w:ascii="Arial" w:hAnsi="Arial" w:cs="Arial"/>
        </w:rPr>
      </w:pPr>
    </w:p>
    <w:p w14:paraId="1C99233D" w14:textId="3672AB14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E70C0" w:rsidRPr="00C97465">
        <w:rPr>
          <w:rFonts w:ascii="Arial" w:hAnsi="Arial" w:cs="Arial"/>
          <w:b/>
        </w:rPr>
        <w:t>5.2:</w:t>
      </w:r>
      <w:r w:rsidRPr="00C97465">
        <w:rPr>
          <w:rFonts w:ascii="Arial" w:hAnsi="Arial" w:cs="Arial"/>
          <w:b/>
        </w:rPr>
        <w:t xml:space="preserve"> Behandlung: Motivation und Volition</w:t>
      </w:r>
    </w:p>
    <w:p w14:paraId="39E9A50A" w14:textId="474475FF" w:rsidR="007E1BF6" w:rsidRPr="00C97465" w:rsidRDefault="007E1BF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Baumeister, R. &amp; Tierney, J. (2014</w:t>
      </w:r>
      <w:r w:rsidRPr="00C97465">
        <w:rPr>
          <w:rFonts w:ascii="Arial" w:hAnsi="Arial" w:cs="Arial"/>
          <w:vertAlign w:val="superscript"/>
        </w:rPr>
        <w:t>7</w:t>
      </w:r>
      <w:r w:rsidRPr="00C97465">
        <w:rPr>
          <w:rFonts w:ascii="Arial" w:hAnsi="Arial" w:cs="Arial"/>
        </w:rPr>
        <w:t>). Die Macht der Disziplin: Wie wir unseren Willen trainieren können (</w:t>
      </w:r>
      <w:r w:rsidR="00EE70C0" w:rsidRPr="00C97465">
        <w:rPr>
          <w:rFonts w:ascii="Arial" w:hAnsi="Arial" w:cs="Arial"/>
        </w:rPr>
        <w:t>amerikanische</w:t>
      </w:r>
      <w:r w:rsidRPr="00C97465">
        <w:rPr>
          <w:rFonts w:ascii="Arial" w:hAnsi="Arial" w:cs="Arial"/>
        </w:rPr>
        <w:t xml:space="preserve"> Original, 2011). München: Goldmann.</w:t>
      </w:r>
    </w:p>
    <w:p w14:paraId="536D4E38" w14:textId="03CD20BD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Becker, S.; Zipfel, S. &amp; Teufel, M. </w:t>
      </w:r>
      <w:r w:rsidR="000E5EAB">
        <w:rPr>
          <w:rFonts w:ascii="Arial" w:hAnsi="Arial" w:cs="Arial"/>
        </w:rPr>
        <w:t xml:space="preserve">(Hrsg.). </w:t>
      </w:r>
      <w:r w:rsidRPr="00C97465">
        <w:rPr>
          <w:rFonts w:ascii="Arial" w:hAnsi="Arial" w:cs="Arial"/>
        </w:rPr>
        <w:t>(2015). Psychotherapie der Adipositas. Stuttgart: Kohlhammer.</w:t>
      </w:r>
    </w:p>
    <w:p w14:paraId="235E8F2A" w14:textId="5EC42B1E" w:rsidR="00A740D5" w:rsidRPr="00C97465" w:rsidRDefault="00A740D5" w:rsidP="002C2068">
      <w:pPr>
        <w:rPr>
          <w:rFonts w:ascii="Arial" w:hAnsi="Arial" w:cs="Arial"/>
        </w:rPr>
      </w:pPr>
      <w:r w:rsidRPr="008D66F1">
        <w:rPr>
          <w:rFonts w:ascii="Arial" w:hAnsi="Arial" w:cs="Arial"/>
        </w:rPr>
        <w:t>Cox, W. M. &amp; Klinger, E. (2004</w:t>
      </w:r>
      <w:r w:rsidRPr="008D66F1">
        <w:rPr>
          <w:rFonts w:ascii="Arial" w:hAnsi="Arial" w:cs="Arial"/>
          <w:vertAlign w:val="superscript"/>
        </w:rPr>
        <w:t>2</w:t>
      </w:r>
      <w:r w:rsidR="002C2068" w:rsidRPr="008D66F1">
        <w:rPr>
          <w:rFonts w:ascii="Arial" w:hAnsi="Arial" w:cs="Arial"/>
        </w:rPr>
        <w:t xml:space="preserve">). </w:t>
      </w:r>
      <w:r w:rsidR="002C2068" w:rsidRPr="00C97465">
        <w:rPr>
          <w:rFonts w:ascii="Arial" w:hAnsi="Arial" w:cs="Arial"/>
        </w:rPr>
        <w:t>Systematic motivational c</w:t>
      </w:r>
      <w:r w:rsidRPr="00C97465">
        <w:rPr>
          <w:rFonts w:ascii="Arial" w:hAnsi="Arial" w:cs="Arial"/>
        </w:rPr>
        <w:t>ounseling: The Motivatio</w:t>
      </w:r>
      <w:r w:rsidR="002C2068" w:rsidRPr="00C97465">
        <w:rPr>
          <w:rFonts w:ascii="Arial" w:hAnsi="Arial" w:cs="Arial"/>
        </w:rPr>
        <w:t>nal Structure Questionnaire in a</w:t>
      </w:r>
      <w:r w:rsidRPr="00C97465">
        <w:rPr>
          <w:rFonts w:ascii="Arial" w:hAnsi="Arial" w:cs="Arial"/>
        </w:rPr>
        <w:t>ction. In W. M. Cox &amp; E. Klinger (</w:t>
      </w:r>
      <w:r w:rsidR="00014C4D">
        <w:rPr>
          <w:rFonts w:ascii="Arial" w:hAnsi="Arial" w:cs="Arial"/>
        </w:rPr>
        <w:t>eds.</w:t>
      </w:r>
      <w:r w:rsidRPr="00C97465">
        <w:rPr>
          <w:rFonts w:ascii="Arial" w:hAnsi="Arial" w:cs="Arial"/>
        </w:rPr>
        <w:t>): Motivational</w:t>
      </w:r>
      <w:r w:rsidR="002C2068" w:rsidRPr="00C97465">
        <w:rPr>
          <w:rFonts w:ascii="Arial" w:hAnsi="Arial" w:cs="Arial"/>
        </w:rPr>
        <w:t xml:space="preserve"> c</w:t>
      </w:r>
      <w:r w:rsidRPr="00C97465">
        <w:rPr>
          <w:rFonts w:ascii="Arial" w:hAnsi="Arial" w:cs="Arial"/>
        </w:rPr>
        <w:t xml:space="preserve">ounseling (pp. 217 </w:t>
      </w:r>
      <w:r w:rsidR="00162744" w:rsidRPr="00C97465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237). Chichester, UK: John Wiley.</w:t>
      </w:r>
    </w:p>
    <w:p w14:paraId="7DA70968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Cox, W.M., Klinger, E., Fuhrmann, A., de Jong-Meyer, R. (1995) Fragebogen zu </w:t>
      </w:r>
    </w:p>
    <w:p w14:paraId="0C20E21B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Gegenwärtigen Anliegen (FGA). Deutsche Fassung des Motivational-Structure </w:t>
      </w:r>
    </w:p>
    <w:p w14:paraId="648EDB15" w14:textId="77777777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Questionnaire (MSQ) von Cox, Klinger und Blount. Psychologisches Institut der </w:t>
      </w:r>
    </w:p>
    <w:p w14:paraId="57779416" w14:textId="4A29B5DF" w:rsidR="00A740D5" w:rsidRPr="00C97465" w:rsidRDefault="00A740D5" w:rsidP="002C2068">
      <w:pPr>
        <w:ind w:left="709" w:hanging="709"/>
        <w:rPr>
          <w:rFonts w:ascii="Arial" w:hAnsi="Arial" w:cs="Arial"/>
        </w:rPr>
      </w:pPr>
      <w:r w:rsidRPr="00C97465">
        <w:rPr>
          <w:rFonts w:ascii="Arial" w:hAnsi="Arial" w:cs="Arial"/>
        </w:rPr>
        <w:t>Universität Münster: Unveröffentlichtes Papier.</w:t>
      </w:r>
    </w:p>
    <w:p w14:paraId="3D330002" w14:textId="1C8C3C77" w:rsidR="00C95198" w:rsidRPr="00923C66" w:rsidRDefault="00C95198" w:rsidP="00C95198">
      <w:pPr>
        <w:rPr>
          <w:rFonts w:ascii="Arial" w:hAnsi="Arial" w:cs="Arial"/>
          <w:lang w:val="da-DK"/>
        </w:rPr>
      </w:pPr>
      <w:bookmarkStart w:id="45" w:name="_Hlk128128867"/>
      <w:r w:rsidRPr="00C97465">
        <w:rPr>
          <w:rFonts w:ascii="Arial" w:hAnsi="Arial" w:cs="Arial"/>
          <w:lang w:val="da-DK"/>
        </w:rPr>
        <w:lastRenderedPageBreak/>
        <w:t>Cox &amp; Klinger (2022). Why people drink; how people change: a guide to alcohol and people’s motivation for drinking it.</w:t>
      </w:r>
      <w:r w:rsidR="00FB0B5E" w:rsidRPr="00C97465">
        <w:rPr>
          <w:rFonts w:ascii="Arial" w:hAnsi="Arial" w:cs="Arial"/>
          <w:lang w:val="da-DK"/>
        </w:rPr>
        <w:t xml:space="preserve"> Cham, CH: Springer.</w:t>
      </w:r>
    </w:p>
    <w:p w14:paraId="79741F5C" w14:textId="3E08BC83" w:rsidR="003B6E7E" w:rsidRPr="00C97465" w:rsidRDefault="003B6E7E" w:rsidP="003B6E7E">
      <w:pPr>
        <w:rPr>
          <w:rFonts w:ascii="Arial" w:hAnsi="Arial" w:cs="Arial"/>
        </w:rPr>
      </w:pPr>
      <w:bookmarkStart w:id="46" w:name="_Hlk128414424"/>
      <w:bookmarkEnd w:id="45"/>
      <w:r w:rsidRPr="00923C66">
        <w:rPr>
          <w:rFonts w:ascii="Arial" w:hAnsi="Arial" w:cs="Arial"/>
          <w:lang w:val="da-DK"/>
        </w:rPr>
        <w:t xml:space="preserve">Doran, G. T. (1981). There’s a S.M.A.R.T. way to write management’s goals and objectives. </w:t>
      </w:r>
      <w:r w:rsidRPr="00C97465">
        <w:rPr>
          <w:rFonts w:ascii="Arial" w:hAnsi="Arial" w:cs="Arial"/>
        </w:rPr>
        <w:t>Management Review, 70, 35 - 36.</w:t>
      </w:r>
    </w:p>
    <w:bookmarkEnd w:id="46"/>
    <w:p w14:paraId="2178F991" w14:textId="23C5DB10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 xml:space="preserve">Janis, I.L. &amp; Mann, L. (1977). </w:t>
      </w:r>
      <w:r w:rsidR="002C2068" w:rsidRPr="00C97465">
        <w:rPr>
          <w:rFonts w:ascii="Arial" w:hAnsi="Arial" w:cs="Arial"/>
          <w:lang w:val="en-GB"/>
        </w:rPr>
        <w:t>Decision m</w:t>
      </w:r>
      <w:r w:rsidRPr="00C97465">
        <w:rPr>
          <w:rFonts w:ascii="Arial" w:hAnsi="Arial" w:cs="Arial"/>
          <w:lang w:val="en-GB"/>
        </w:rPr>
        <w:t>aking. New York: The Free Press.</w:t>
      </w:r>
    </w:p>
    <w:p w14:paraId="7871B745" w14:textId="78890B41" w:rsidR="00162744" w:rsidRPr="00C97465" w:rsidRDefault="00162744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Kirschenbaum, H. (2014). Werte klären in Psychotherapie und Beratung. Weinheim: Beltz.</w:t>
      </w:r>
    </w:p>
    <w:p w14:paraId="282CFE43" w14:textId="553C87A5" w:rsidR="00217DEF" w:rsidRPr="00C97465" w:rsidRDefault="00A740D5" w:rsidP="002C2068">
      <w:pPr>
        <w:rPr>
          <w:rFonts w:ascii="Arial" w:hAnsi="Arial" w:cs="Arial"/>
        </w:rPr>
      </w:pPr>
      <w:r w:rsidRPr="00031338">
        <w:rPr>
          <w:rFonts w:ascii="Arial" w:hAnsi="Arial" w:cs="Arial"/>
        </w:rPr>
        <w:t>Klinger, E. &amp; Cox, W. M. (2004</w:t>
      </w:r>
      <w:r w:rsidRPr="00031338">
        <w:rPr>
          <w:rFonts w:ascii="Arial" w:hAnsi="Arial" w:cs="Arial"/>
          <w:vertAlign w:val="superscript"/>
        </w:rPr>
        <w:t>2</w:t>
      </w:r>
      <w:r w:rsidR="002C2068" w:rsidRPr="00031338">
        <w:rPr>
          <w:rFonts w:ascii="Arial" w:hAnsi="Arial" w:cs="Arial"/>
        </w:rPr>
        <w:t xml:space="preserve">). </w:t>
      </w:r>
      <w:r w:rsidR="002C2068" w:rsidRPr="00C97465">
        <w:rPr>
          <w:rFonts w:ascii="Arial" w:hAnsi="Arial" w:cs="Arial"/>
        </w:rPr>
        <w:t>Motivation and the theory of current c</w:t>
      </w:r>
      <w:r w:rsidRPr="00C97465">
        <w:rPr>
          <w:rFonts w:ascii="Arial" w:hAnsi="Arial" w:cs="Arial"/>
        </w:rPr>
        <w:t>oncern. In W. M. Cox &amp; E. Kli</w:t>
      </w:r>
      <w:r w:rsidR="002C2068" w:rsidRPr="00C97465">
        <w:rPr>
          <w:rFonts w:ascii="Arial" w:hAnsi="Arial" w:cs="Arial"/>
        </w:rPr>
        <w:t>nger (</w:t>
      </w:r>
      <w:r w:rsidR="00014C4D">
        <w:rPr>
          <w:rFonts w:ascii="Arial" w:hAnsi="Arial" w:cs="Arial"/>
        </w:rPr>
        <w:t>eds.</w:t>
      </w:r>
      <w:r w:rsidR="002C2068" w:rsidRPr="00C97465">
        <w:rPr>
          <w:rFonts w:ascii="Arial" w:hAnsi="Arial" w:cs="Arial"/>
        </w:rPr>
        <w:t>): Motivational c</w:t>
      </w:r>
      <w:r w:rsidRPr="00C97465">
        <w:rPr>
          <w:rFonts w:ascii="Arial" w:hAnsi="Arial" w:cs="Arial"/>
        </w:rPr>
        <w:t xml:space="preserve">ounseling (pp. 3 </w:t>
      </w:r>
      <w:r w:rsidR="00217DEF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27). Chichester, UK: John Wiley.</w:t>
      </w:r>
    </w:p>
    <w:p w14:paraId="533CB61C" w14:textId="77777777" w:rsidR="00217DEF" w:rsidRPr="00C97465" w:rsidRDefault="00217DEF" w:rsidP="00217DEF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Koppenhöver, E. (2000). Frauen und Zigaretten: Über das Ambivalente am Rauchen und seine Ausprägungen in weiblichen Lebenszusammenhängen.Herboltsheim: Centaurus Verlag.</w:t>
      </w:r>
    </w:p>
    <w:p w14:paraId="70DC6C89" w14:textId="0B99CAA2" w:rsidR="00217DEF" w:rsidRPr="00C97465" w:rsidRDefault="00217DEF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Koppenhöfer, E. (2003). Über die Ambivalenz des Rauchens bei Frauen. Jahrbuch Suchtforschung, Bd. 3 (S. 53 – 78). Münster: LIT Verlag.</w:t>
      </w:r>
    </w:p>
    <w:p w14:paraId="77144326" w14:textId="52B33ECE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Körkel, J. (2012). 30 Jahre Motivational Interviewing. Suchttherapie, 13, 108</w:t>
      </w:r>
      <w:r w:rsidR="00162744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118.</w:t>
      </w:r>
    </w:p>
    <w:p w14:paraId="6AD31FE4" w14:textId="0EB75C45" w:rsidR="00162744" w:rsidRPr="00C97465" w:rsidRDefault="00162744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Lewin, K. (1982). Verhalten und Entwicklung als Funktion der Gesamtsituation. In K. Lewin: </w:t>
      </w:r>
      <w:r w:rsidR="00EE70C0" w:rsidRPr="00C97465">
        <w:rPr>
          <w:rFonts w:ascii="Arial" w:hAnsi="Arial" w:cs="Arial"/>
        </w:rPr>
        <w:t>Werkausgabe,</w:t>
      </w:r>
      <w:r w:rsidRPr="00C97465">
        <w:rPr>
          <w:rFonts w:ascii="Arial" w:hAnsi="Arial" w:cs="Arial"/>
        </w:rPr>
        <w:t xml:space="preserve"> Bd. 6 (S. 375 - 448). Bern: Hans Huber (Amerik. Original 1946).</w:t>
      </w:r>
    </w:p>
    <w:p w14:paraId="5F60FF57" w14:textId="388184C3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Mil</w:t>
      </w:r>
      <w:r w:rsidR="002C2068" w:rsidRPr="00C97465">
        <w:rPr>
          <w:rFonts w:ascii="Arial" w:hAnsi="Arial" w:cs="Arial"/>
        </w:rPr>
        <w:t>ler, W.R. (1983). Motivational interviewing with problem d</w:t>
      </w:r>
      <w:r w:rsidRPr="00C97465">
        <w:rPr>
          <w:rFonts w:ascii="Arial" w:hAnsi="Arial" w:cs="Arial"/>
        </w:rPr>
        <w:t>rinkers. Behavioural Psychotherapy, 1, 147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172.</w:t>
      </w:r>
    </w:p>
    <w:p w14:paraId="467B30CF" w14:textId="20E7CAA0" w:rsidR="00FC00AE" w:rsidRPr="00C97465" w:rsidRDefault="00FC00AE" w:rsidP="002C2068">
      <w:pPr>
        <w:rPr>
          <w:rFonts w:ascii="Arial" w:hAnsi="Arial" w:cs="Arial"/>
        </w:rPr>
      </w:pPr>
      <w:r w:rsidRPr="00FB7773">
        <w:rPr>
          <w:rFonts w:ascii="Arial" w:hAnsi="Arial" w:cs="Arial"/>
          <w:lang w:val="da-DK"/>
        </w:rPr>
        <w:t xml:space="preserve">Miller, W. R. (1998). Why do people change addictive behavior? </w:t>
      </w:r>
      <w:r w:rsidRPr="00C97465">
        <w:rPr>
          <w:rFonts w:ascii="Arial" w:hAnsi="Arial" w:cs="Arial"/>
        </w:rPr>
        <w:t>Addiction, 93, 163 - 172.</w:t>
      </w:r>
    </w:p>
    <w:p w14:paraId="2730943C" w14:textId="4BDB40B6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Miller, W.R. &amp; Rollnick, S. (</w:t>
      </w:r>
      <w:r w:rsidR="009821D7">
        <w:rPr>
          <w:rFonts w:ascii="Arial" w:hAnsi="Arial" w:cs="Arial"/>
        </w:rPr>
        <w:t>1999</w:t>
      </w:r>
      <w:r w:rsidR="009821D7">
        <w:rPr>
          <w:rFonts w:ascii="Arial" w:hAnsi="Arial" w:cs="Arial"/>
          <w:vertAlign w:val="superscript"/>
        </w:rPr>
        <w:t>1</w:t>
      </w:r>
      <w:r w:rsidR="00226BEC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="00226BEC">
        <w:rPr>
          <w:rFonts w:ascii="Arial" w:hAnsi="Arial" w:cs="Arial"/>
          <w:vertAlign w:val="superscript"/>
        </w:rPr>
        <w:t xml:space="preserve"> </w:t>
      </w:r>
      <w:r w:rsidR="00226BEC" w:rsidRPr="00C97465">
        <w:rPr>
          <w:rFonts w:ascii="Arial" w:hAnsi="Arial" w:cs="Arial"/>
        </w:rPr>
        <w:t>20</w:t>
      </w:r>
      <w:r w:rsidR="000D13A3">
        <w:rPr>
          <w:rFonts w:ascii="Arial" w:hAnsi="Arial" w:cs="Arial"/>
        </w:rPr>
        <w:t>04</w:t>
      </w:r>
      <w:r w:rsidR="009821D7">
        <w:rPr>
          <w:rFonts w:ascii="Arial" w:hAnsi="Arial" w:cs="Arial"/>
          <w:vertAlign w:val="superscript"/>
        </w:rPr>
        <w:t>2</w:t>
      </w:r>
      <w:r w:rsidR="00226BEC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="00226BEC">
        <w:rPr>
          <w:rFonts w:ascii="Arial" w:hAnsi="Arial" w:cs="Arial"/>
          <w:vertAlign w:val="superscript"/>
        </w:rPr>
        <w:t xml:space="preserve"> </w:t>
      </w:r>
      <w:r w:rsidR="00226BEC" w:rsidRPr="00C97465">
        <w:rPr>
          <w:rFonts w:ascii="Arial" w:hAnsi="Arial" w:cs="Arial"/>
        </w:rPr>
        <w:t>20</w:t>
      </w:r>
      <w:r w:rsidR="000D13A3">
        <w:rPr>
          <w:rFonts w:ascii="Arial" w:hAnsi="Arial" w:cs="Arial"/>
        </w:rPr>
        <w:t>1</w:t>
      </w:r>
      <w:r w:rsidR="00226BEC">
        <w:rPr>
          <w:rFonts w:ascii="Arial" w:hAnsi="Arial" w:cs="Arial"/>
        </w:rPr>
        <w:t>5</w:t>
      </w:r>
      <w:r w:rsidR="009821D7">
        <w:rPr>
          <w:rFonts w:ascii="Arial" w:hAnsi="Arial" w:cs="Arial"/>
          <w:vertAlign w:val="superscript"/>
        </w:rPr>
        <w:t>3</w:t>
      </w:r>
      <w:r w:rsidR="009821D7" w:rsidRPr="00277857">
        <w:rPr>
          <w:rFonts w:ascii="Arial" w:hAnsi="Arial" w:cs="Arial"/>
        </w:rPr>
        <w:t>,</w:t>
      </w:r>
      <w:r w:rsidR="00277857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</w:t>
      </w:r>
      <w:r w:rsidR="005D2A12">
        <w:rPr>
          <w:rFonts w:ascii="Arial" w:hAnsi="Arial" w:cs="Arial"/>
        </w:rPr>
        <w:t>25</w:t>
      </w:r>
      <w:r w:rsidR="005D2A12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Motivierende Gesprächsführung. Freiburg: Lambertus. (</w:t>
      </w:r>
      <w:r w:rsidR="00C2328B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merkanische</w:t>
      </w:r>
      <w:r w:rsidR="00C2328B">
        <w:rPr>
          <w:rFonts w:ascii="Arial" w:hAnsi="Arial" w:cs="Arial"/>
        </w:rPr>
        <w:t>s</w:t>
      </w:r>
      <w:r w:rsidRPr="00C97465">
        <w:rPr>
          <w:rFonts w:ascii="Arial" w:hAnsi="Arial" w:cs="Arial"/>
        </w:rPr>
        <w:t xml:space="preserve"> Original 1991</w:t>
      </w:r>
      <w:r w:rsidRPr="00C97465">
        <w:rPr>
          <w:rFonts w:ascii="Arial" w:hAnsi="Arial" w:cs="Arial"/>
          <w:vertAlign w:val="superscript"/>
        </w:rPr>
        <w:t>1</w:t>
      </w:r>
      <w:r w:rsidR="00C2328B">
        <w:rPr>
          <w:rFonts w:ascii="Arial" w:hAnsi="Arial" w:cs="Arial"/>
        </w:rPr>
        <w:t xml:space="preserve">, </w:t>
      </w:r>
      <w:r w:rsidR="000B40D9">
        <w:rPr>
          <w:rFonts w:ascii="Arial" w:hAnsi="Arial" w:cs="Arial"/>
        </w:rPr>
        <w:t>2002</w:t>
      </w:r>
      <w:r w:rsidR="00A63429">
        <w:rPr>
          <w:rFonts w:ascii="Arial" w:hAnsi="Arial" w:cs="Arial"/>
          <w:vertAlign w:val="superscript"/>
        </w:rPr>
        <w:t>2</w:t>
      </w:r>
      <w:r w:rsidR="00277857">
        <w:rPr>
          <w:rFonts w:ascii="Arial" w:hAnsi="Arial" w:cs="Arial"/>
        </w:rPr>
        <w:t xml:space="preserve">, </w:t>
      </w:r>
      <w:r w:rsidR="000B40D9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2013</w:t>
      </w:r>
      <w:r w:rsidRPr="00C97465">
        <w:rPr>
          <w:rFonts w:ascii="Arial" w:hAnsi="Arial" w:cs="Arial"/>
          <w:vertAlign w:val="superscript"/>
        </w:rPr>
        <w:t>3</w:t>
      </w:r>
      <w:r w:rsidR="00F4334E">
        <w:rPr>
          <w:rFonts w:ascii="Arial" w:hAnsi="Arial" w:cs="Arial"/>
        </w:rPr>
        <w:t>, 2023</w:t>
      </w:r>
      <w:r w:rsidR="00396874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</w:t>
      </w:r>
    </w:p>
    <w:p w14:paraId="0DB37D4B" w14:textId="7549EB6C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Oettinger, G. (201</w:t>
      </w:r>
      <w:r w:rsidR="00FE3F6C" w:rsidRPr="00C97465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).</w:t>
      </w:r>
      <w:r w:rsidR="002C206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Die Psychologie des Gelingens. München: Pattloch.</w:t>
      </w:r>
    </w:p>
    <w:p w14:paraId="39DA6244" w14:textId="36D96823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(1985). Alkoholismustherapie. München: Urban &amp; Schwarzenberg.</w:t>
      </w:r>
    </w:p>
    <w:p w14:paraId="4D7CCECC" w14:textId="02C08EAE" w:rsidR="00100FAA" w:rsidRPr="00C97465" w:rsidRDefault="00100FAA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color w:val="333333"/>
          <w:shd w:val="clear" w:color="auto" w:fill="FFFFFF"/>
        </w:rPr>
        <w:t>Petry, J. (202</w:t>
      </w:r>
      <w:r w:rsidR="001465DE">
        <w:rPr>
          <w:rFonts w:ascii="Arial" w:hAnsi="Arial" w:cs="Arial"/>
          <w:color w:val="333333"/>
          <w:shd w:val="clear" w:color="auto" w:fill="FFFFFF"/>
        </w:rPr>
        <w:t>6</w:t>
      </w:r>
      <w:r w:rsidR="004667B1">
        <w:rPr>
          <w:rFonts w:ascii="Arial" w:hAnsi="Arial" w:cs="Arial"/>
          <w:color w:val="333333"/>
          <w:shd w:val="clear" w:color="auto" w:fill="FFFFFF"/>
          <w:vertAlign w:val="superscript"/>
        </w:rPr>
        <w:t>10</w:t>
      </w:r>
      <w:r w:rsidRPr="00C97465">
        <w:rPr>
          <w:rFonts w:ascii="Arial" w:hAnsi="Arial" w:cs="Arial"/>
          <w:color w:val="333333"/>
          <w:shd w:val="clear" w:color="auto" w:fill="FFFFFF"/>
        </w:rPr>
        <w:t>). Alkohol</w:t>
      </w:r>
      <w:r w:rsidR="004667B1">
        <w:rPr>
          <w:rFonts w:ascii="Arial" w:hAnsi="Arial" w:cs="Arial"/>
          <w:color w:val="333333"/>
          <w:shd w:val="clear" w:color="auto" w:fill="FFFFFF"/>
        </w:rPr>
        <w:t>sucht</w:t>
      </w:r>
      <w:r w:rsidRPr="00C97465">
        <w:rPr>
          <w:rFonts w:ascii="Arial" w:hAnsi="Arial" w:cs="Arial"/>
          <w:color w:val="333333"/>
          <w:shd w:val="clear" w:color="auto" w:fill="FFFFFF"/>
        </w:rPr>
        <w:t>. In M. Linden &amp; M. Hautzinger (Hrsg.): Verhaltenstherapiemanual – Erwachsene (</w:t>
      </w:r>
      <w:r w:rsidRPr="004667B1">
        <w:rPr>
          <w:rFonts w:ascii="Arial" w:hAnsi="Arial" w:cs="Arial"/>
          <w:color w:val="EE0000"/>
          <w:shd w:val="clear" w:color="auto" w:fill="FFFFFF"/>
        </w:rPr>
        <w:t xml:space="preserve">S. </w:t>
      </w:r>
      <w:r w:rsidR="001465DE">
        <w:rPr>
          <w:rFonts w:ascii="Arial" w:hAnsi="Arial" w:cs="Arial"/>
          <w:color w:val="EE0000"/>
          <w:shd w:val="clear" w:color="auto" w:fill="FFFFFF"/>
        </w:rPr>
        <w:t>???</w:t>
      </w:r>
      <w:r w:rsidRPr="004667B1">
        <w:rPr>
          <w:rFonts w:ascii="Arial" w:hAnsi="Arial" w:cs="Arial"/>
          <w:color w:val="EE0000"/>
          <w:shd w:val="clear" w:color="auto" w:fill="FFFFFF"/>
        </w:rPr>
        <w:t xml:space="preserve"> - </w:t>
      </w:r>
      <w:r w:rsidR="001465DE">
        <w:rPr>
          <w:rFonts w:ascii="Arial" w:hAnsi="Arial" w:cs="Arial"/>
          <w:color w:val="EE0000"/>
          <w:shd w:val="clear" w:color="auto" w:fill="FFFFFF"/>
        </w:rPr>
        <w:t>???</w:t>
      </w:r>
      <w:r w:rsidRPr="004667B1">
        <w:rPr>
          <w:rFonts w:ascii="Arial" w:hAnsi="Arial" w:cs="Arial"/>
          <w:color w:val="EE0000"/>
          <w:shd w:val="clear" w:color="auto" w:fill="FFFFFF"/>
        </w:rPr>
        <w:t xml:space="preserve">). </w:t>
      </w:r>
      <w:r w:rsidRPr="00C97465">
        <w:rPr>
          <w:rFonts w:ascii="Arial" w:hAnsi="Arial" w:cs="Arial"/>
          <w:color w:val="333333"/>
          <w:shd w:val="clear" w:color="auto" w:fill="FFFFFF"/>
        </w:rPr>
        <w:t>Berlin: Springer.</w:t>
      </w:r>
    </w:p>
    <w:p w14:paraId="09F89124" w14:textId="77777777" w:rsidR="00A740D5" w:rsidRPr="00C97465" w:rsidRDefault="00A740D5" w:rsidP="002C2068">
      <w:pPr>
        <w:rPr>
          <w:rFonts w:ascii="Arial" w:hAnsi="Arial" w:cs="Arial"/>
          <w:u w:val="single"/>
        </w:rPr>
      </w:pPr>
      <w:r w:rsidRPr="00C97465">
        <w:rPr>
          <w:rFonts w:ascii="Arial" w:hAnsi="Arial" w:cs="Arial"/>
        </w:rPr>
        <w:t>Fleischer R. (1966) Fantastic Voyage. USA.</w:t>
      </w:r>
    </w:p>
    <w:p w14:paraId="1FE4BBAA" w14:textId="3B586AF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Parker, S. (2014). Kompaktatlas menschlicher Körper. München: Dorling Kindersley (</w:t>
      </w:r>
      <w:r w:rsidR="00C2328B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merik</w:t>
      </w:r>
      <w:r w:rsidR="00C2328B">
        <w:rPr>
          <w:rFonts w:ascii="Arial" w:hAnsi="Arial" w:cs="Arial"/>
        </w:rPr>
        <w:t>anisches</w:t>
      </w:r>
      <w:r w:rsidRPr="00C97465">
        <w:rPr>
          <w:rFonts w:ascii="Arial" w:hAnsi="Arial" w:cs="Arial"/>
        </w:rPr>
        <w:t xml:space="preserve"> Original 2007).</w:t>
      </w:r>
    </w:p>
    <w:p w14:paraId="6E894B22" w14:textId="716BCAE1" w:rsidR="00A733C0" w:rsidRPr="00C97465" w:rsidRDefault="00A733C0" w:rsidP="002C2068">
      <w:pPr>
        <w:rPr>
          <w:rFonts w:ascii="Arial" w:hAnsi="Arial" w:cs="Arial"/>
        </w:rPr>
      </w:pPr>
      <w:bookmarkStart w:id="47" w:name="_Hlk128127176"/>
      <w:r w:rsidRPr="00C97465">
        <w:rPr>
          <w:rFonts w:ascii="Arial" w:hAnsi="Arial" w:cs="Arial"/>
        </w:rPr>
        <w:t>Schneider, R. (2022</w:t>
      </w:r>
      <w:r w:rsidRPr="00C97465">
        <w:rPr>
          <w:rFonts w:ascii="Arial" w:hAnsi="Arial" w:cs="Arial"/>
          <w:vertAlign w:val="superscript"/>
        </w:rPr>
        <w:t>21</w:t>
      </w:r>
      <w:r w:rsidRPr="00C97465">
        <w:rPr>
          <w:rFonts w:ascii="Arial" w:hAnsi="Arial" w:cs="Arial"/>
        </w:rPr>
        <w:t>) Die Suchtfibel: Wie Abhängigkeit entsteht und wie man sich daraus befreit. Baltmannsweiler</w:t>
      </w:r>
      <w:r w:rsidR="00A3365B" w:rsidRPr="00C97465">
        <w:rPr>
          <w:rFonts w:ascii="Arial" w:hAnsi="Arial" w:cs="Arial"/>
        </w:rPr>
        <w:t>/Hohengehren</w:t>
      </w:r>
      <w:r w:rsidRPr="00C97465">
        <w:rPr>
          <w:rFonts w:ascii="Arial" w:hAnsi="Arial" w:cs="Arial"/>
        </w:rPr>
        <w:t>: Schneider Verlag.</w:t>
      </w:r>
    </w:p>
    <w:bookmarkEnd w:id="47"/>
    <w:p w14:paraId="25003B55" w14:textId="4A0C626B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Soyka, M. &amp; Küfner, H. (2008). Alkoholismus – Missbrauch und Abhängigkeit (S. 32</w:t>
      </w:r>
      <w:r w:rsidR="00C2328B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ff.). Stuttgart: Thieme.</w:t>
      </w:r>
    </w:p>
    <w:p w14:paraId="14F0E5CD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Stimmer, F. (Hrsg.). (2000</w:t>
      </w:r>
      <w:r w:rsidRPr="00C97465">
        <w:rPr>
          <w:rFonts w:ascii="Arial" w:hAnsi="Arial" w:cs="Arial"/>
          <w:vertAlign w:val="superscript"/>
          <w:lang w:val="en-GB"/>
        </w:rPr>
        <w:t>4</w:t>
      </w:r>
      <w:r w:rsidRPr="00C97465">
        <w:rPr>
          <w:rFonts w:ascii="Arial" w:hAnsi="Arial" w:cs="Arial"/>
          <w:lang w:val="en-GB"/>
        </w:rPr>
        <w:t>). Lexikon der Sozialpädagogik und Sozialarbeit. München: Oldenbourg.</w:t>
      </w:r>
    </w:p>
    <w:p w14:paraId="78ACAC9B" w14:textId="57326A70" w:rsidR="00A740D5" w:rsidRPr="00C97465" w:rsidRDefault="00A740D5" w:rsidP="002C2068">
      <w:pPr>
        <w:pStyle w:val="Flietext20"/>
        <w:shd w:val="clear" w:color="auto" w:fill="auto"/>
        <w:rPr>
          <w:sz w:val="24"/>
          <w:szCs w:val="24"/>
        </w:rPr>
      </w:pPr>
      <w:r w:rsidRPr="00C97465">
        <w:rPr>
          <w:sz w:val="24"/>
          <w:szCs w:val="24"/>
        </w:rPr>
        <w:t>Storch, M. (20</w:t>
      </w:r>
      <w:r w:rsidR="00F41C15" w:rsidRPr="00C97465">
        <w:rPr>
          <w:sz w:val="24"/>
          <w:szCs w:val="24"/>
        </w:rPr>
        <w:t>16</w:t>
      </w:r>
      <w:r w:rsidR="00F41C15" w:rsidRPr="00C97465">
        <w:rPr>
          <w:sz w:val="24"/>
          <w:szCs w:val="24"/>
          <w:vertAlign w:val="superscript"/>
        </w:rPr>
        <w:t>2</w:t>
      </w:r>
      <w:r w:rsidRPr="00C97465">
        <w:rPr>
          <w:sz w:val="24"/>
          <w:szCs w:val="24"/>
        </w:rPr>
        <w:t>). Rauchpause: Wie das Unbewusste dabei hilft, das Rauchen zu vergessen. Bern: Hans Huber.</w:t>
      </w:r>
    </w:p>
    <w:p w14:paraId="1366ACEC" w14:textId="77777777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6504A1E3" w14:textId="2A797ABA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EE70C0" w:rsidRPr="00C97465">
        <w:rPr>
          <w:rFonts w:ascii="Arial" w:hAnsi="Arial" w:cs="Arial"/>
          <w:b/>
        </w:rPr>
        <w:t>5.3:</w:t>
      </w:r>
      <w:r w:rsidRPr="00C97465">
        <w:rPr>
          <w:rFonts w:ascii="Arial" w:hAnsi="Arial" w:cs="Arial"/>
          <w:b/>
        </w:rPr>
        <w:t xml:space="preserve"> Behandlung: Alternative Kompetenzen</w:t>
      </w:r>
    </w:p>
    <w:p w14:paraId="7014F771" w14:textId="1F5A995A" w:rsidR="00474BBE" w:rsidRDefault="00474BBE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Antons, K.; Antons-Brandi, V.; Schulz, W. &amp; Weiß, H. (19</w:t>
      </w:r>
      <w:r w:rsidR="00D66A9D" w:rsidRPr="00C97465"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>7</w:t>
      </w:r>
      <w:r w:rsidR="00D66A9D"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</w:t>
      </w:r>
      <w:bookmarkStart w:id="48" w:name="_Hlk125023152"/>
      <w:r w:rsidRPr="00C97465">
        <w:rPr>
          <w:rFonts w:ascii="Arial" w:hAnsi="Arial" w:cs="Arial"/>
        </w:rPr>
        <w:t>Ein Modell für das Entstehen von süchtigem Alkoholismus</w:t>
      </w:r>
      <w:bookmarkEnd w:id="48"/>
      <w:r w:rsidRPr="00C97465">
        <w:rPr>
          <w:rFonts w:ascii="Arial" w:hAnsi="Arial" w:cs="Arial"/>
        </w:rPr>
        <w:t>. In K Antons &amp; W. Schulz (Hrsg.): Normales Trinken und Suchtentwicklung, Bd. 2 (S. 2</w:t>
      </w:r>
      <w:r w:rsidR="00D66A9D" w:rsidRPr="00C97465">
        <w:rPr>
          <w:rFonts w:ascii="Arial" w:hAnsi="Arial" w:cs="Arial"/>
        </w:rPr>
        <w:t>51</w:t>
      </w:r>
      <w:r w:rsidRPr="00C97465">
        <w:rPr>
          <w:rFonts w:ascii="Arial" w:hAnsi="Arial" w:cs="Arial"/>
        </w:rPr>
        <w:t xml:space="preserve"> -</w:t>
      </w:r>
      <w:r w:rsidR="00EE70C0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</w:t>
      </w:r>
      <w:r w:rsidR="00D66A9D" w:rsidRPr="00C97465">
        <w:rPr>
          <w:rFonts w:ascii="Arial" w:hAnsi="Arial" w:cs="Arial"/>
        </w:rPr>
        <w:t>54</w:t>
      </w:r>
      <w:r w:rsidRPr="00C97465">
        <w:rPr>
          <w:rFonts w:ascii="Arial" w:hAnsi="Arial" w:cs="Arial"/>
        </w:rPr>
        <w:t>). Göttingen: Hogrefe.</w:t>
      </w:r>
    </w:p>
    <w:p w14:paraId="15A44273" w14:textId="06337AAE" w:rsidR="001577CE" w:rsidRPr="00C97465" w:rsidRDefault="001577CE" w:rsidP="00474BBE">
      <w:pPr>
        <w:rPr>
          <w:rFonts w:ascii="Arial" w:hAnsi="Arial" w:cs="Arial"/>
        </w:rPr>
      </w:pPr>
      <w:r w:rsidRPr="00ED315E">
        <w:rPr>
          <w:rFonts w:ascii="Arial" w:hAnsi="Arial" w:cs="Arial"/>
        </w:rPr>
        <w:t>Barlow, D. H.; Farchione, T</w:t>
      </w:r>
      <w:r>
        <w:rPr>
          <w:rFonts w:ascii="Arial" w:hAnsi="Arial" w:cs="Arial"/>
        </w:rPr>
        <w:t>. J.; Sauer-Zavala, S.; Latin, H. M.; Ellard, K. K.; Bullis, J. R.; Bentley, K. H.; Boettcher, H. T. &amp; Cassiello-Robbins, C. (2019). Transdiagnostische Behandlung emotionaler Störungen: Therapeutenmanual. Göttingen: Hogrefe.</w:t>
      </w:r>
    </w:p>
    <w:p w14:paraId="3D18A5B1" w14:textId="67DFC7F3" w:rsidR="0002622E" w:rsidRPr="00C97465" w:rsidRDefault="0002622E" w:rsidP="0002622E">
      <w:pPr>
        <w:rPr>
          <w:rFonts w:ascii="Arial" w:hAnsi="Arial" w:cs="Arial"/>
        </w:rPr>
      </w:pPr>
      <w:r w:rsidRPr="00C97465">
        <w:rPr>
          <w:rFonts w:ascii="Arial" w:hAnsi="Arial" w:cs="Arial"/>
        </w:rPr>
        <w:lastRenderedPageBreak/>
        <w:t>Barnow, S. (2018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Gefühle im Griff! Wozu man Gefühle braucht und wie man sie reguliert. Berlin: Springer.</w:t>
      </w:r>
    </w:p>
    <w:p w14:paraId="6F659ABE" w14:textId="7ED2EB04" w:rsidR="00474BBE" w:rsidRPr="00C97465" w:rsidRDefault="00474BBE" w:rsidP="0002622E">
      <w:pPr>
        <w:pStyle w:val="Aufzhlungszeichen"/>
        <w:ind w:left="0" w:firstLine="0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Berking, M. (20</w:t>
      </w:r>
      <w:r w:rsidR="003053FD" w:rsidRPr="00C97465">
        <w:rPr>
          <w:rFonts w:cs="Arial"/>
          <w:szCs w:val="24"/>
          <w:lang w:val="en-GB"/>
        </w:rPr>
        <w:t>10</w:t>
      </w:r>
      <w:r w:rsidR="003053FD" w:rsidRPr="00C97465">
        <w:rPr>
          <w:rFonts w:cs="Arial"/>
          <w:szCs w:val="24"/>
          <w:vertAlign w:val="superscript"/>
          <w:lang w:val="en-GB"/>
        </w:rPr>
        <w:t>2</w:t>
      </w:r>
      <w:r w:rsidRPr="00C97465">
        <w:rPr>
          <w:rFonts w:cs="Arial"/>
          <w:szCs w:val="24"/>
          <w:lang w:val="en-GB"/>
        </w:rPr>
        <w:t>). Training emotionaler Kompetenzen. Berlin: Springer.</w:t>
      </w:r>
    </w:p>
    <w:p w14:paraId="27EE4C0F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Bohus, M. &amp; Wolf-Arehult, M. (2013</w:t>
      </w:r>
      <w:r w:rsidRPr="00C97465">
        <w:rPr>
          <w:rFonts w:cs="Arial"/>
          <w:szCs w:val="24"/>
          <w:vertAlign w:val="superscript"/>
          <w:lang w:val="en-GB"/>
        </w:rPr>
        <w:t>2</w:t>
      </w:r>
      <w:r w:rsidRPr="00C97465">
        <w:rPr>
          <w:rFonts w:cs="Arial"/>
          <w:szCs w:val="24"/>
          <w:lang w:val="en-GB"/>
        </w:rPr>
        <w:t>). Interaktives Skilltraining für Borderline-Patienten. Stuttgart: Schattauer.</w:t>
      </w:r>
    </w:p>
    <w:p w14:paraId="7BE8979D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Burtscheidt, W. (2001). Integrative Verhaltenstherapie bei Alkoholabhängigkeit. Berlin: Springer.</w:t>
      </w:r>
    </w:p>
    <w:p w14:paraId="250D5CC5" w14:textId="4CE25EE0" w:rsidR="00474BBE" w:rsidRPr="00C97465" w:rsidRDefault="00474BBE" w:rsidP="00474BBE">
      <w:pPr>
        <w:shd w:val="clear" w:color="auto" w:fill="FFFFFF"/>
        <w:outlineLvl w:val="1"/>
        <w:rPr>
          <w:rFonts w:ascii="Arial" w:eastAsia="Times New Roman" w:hAnsi="Arial" w:cs="Arial"/>
          <w:color w:val="333333"/>
          <w:lang w:eastAsia="de-DE"/>
        </w:rPr>
      </w:pPr>
      <w:r w:rsidRPr="00C97465">
        <w:rPr>
          <w:rFonts w:ascii="Arial" w:eastAsia="Times New Roman" w:hAnsi="Arial" w:cs="Arial"/>
          <w:color w:val="333333"/>
          <w:lang w:eastAsia="de-DE"/>
        </w:rPr>
        <w:t xml:space="preserve">Bower, G.H. (1981). Mood and memory. American Psychologist, 36(2), 129 </w:t>
      </w:r>
      <w:r w:rsidR="00D4776C" w:rsidRPr="00C97465">
        <w:rPr>
          <w:rFonts w:ascii="Arial" w:eastAsia="Times New Roman" w:hAnsi="Arial" w:cs="Arial"/>
          <w:color w:val="333333"/>
          <w:lang w:eastAsia="de-DE"/>
        </w:rPr>
        <w:t>-</w:t>
      </w:r>
      <w:r w:rsidRPr="00C97465">
        <w:rPr>
          <w:rFonts w:ascii="Arial" w:eastAsia="Times New Roman" w:hAnsi="Arial" w:cs="Arial"/>
          <w:color w:val="333333"/>
          <w:lang w:eastAsia="de-DE"/>
        </w:rPr>
        <w:t xml:space="preserve"> 148.</w:t>
      </w:r>
    </w:p>
    <w:p w14:paraId="235E933D" w14:textId="5816DC4E" w:rsidR="00D4776C" w:rsidRDefault="00D4776C" w:rsidP="00474BBE">
      <w:pPr>
        <w:shd w:val="clear" w:color="auto" w:fill="FFFFFF"/>
        <w:outlineLvl w:val="1"/>
        <w:rPr>
          <w:rFonts w:ascii="Arial" w:eastAsia="Times New Roman" w:hAnsi="Arial" w:cs="Arial"/>
          <w:color w:val="333333"/>
          <w:lang w:eastAsia="de-DE"/>
        </w:rPr>
      </w:pPr>
      <w:bookmarkStart w:id="49" w:name="_Hlk121391301"/>
      <w:r w:rsidRPr="00C97465">
        <w:rPr>
          <w:rFonts w:ascii="Arial" w:eastAsia="Times New Roman" w:hAnsi="Arial" w:cs="Arial"/>
          <w:color w:val="333333"/>
          <w:lang w:eastAsia="de-DE"/>
        </w:rPr>
        <w:t>Eismann, G. &amp; Lammers, C.-H. (2017). Therapie-Tools Emotionsregulation. Weinheim: Beltz</w:t>
      </w:r>
      <w:r w:rsidR="00674BE0">
        <w:rPr>
          <w:rFonts w:ascii="Arial" w:eastAsia="Times New Roman" w:hAnsi="Arial" w:cs="Arial"/>
          <w:color w:val="333333"/>
          <w:lang w:eastAsia="de-DE"/>
        </w:rPr>
        <w:t>.</w:t>
      </w:r>
    </w:p>
    <w:p w14:paraId="48455216" w14:textId="33B656FC" w:rsidR="00674BE0" w:rsidRPr="00031338" w:rsidRDefault="00674BE0" w:rsidP="00674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Dalgleish, T.; Black, M.; Johnston, D. &amp; Bevan, A. (2020). </w:t>
      </w:r>
      <w:r w:rsidRPr="00031338">
        <w:rPr>
          <w:rFonts w:ascii="Arial" w:hAnsi="Arial" w:cs="Arial"/>
        </w:rPr>
        <w:t>Transdiagnostic appraches to mental health problems: current status and future directions. Journal of Consulting and Clinical Psychology, 88(3), 179 -195.</w:t>
      </w:r>
    </w:p>
    <w:bookmarkEnd w:id="49"/>
    <w:p w14:paraId="1DD27532" w14:textId="0B621593" w:rsidR="00D4776C" w:rsidRPr="00C97465" w:rsidRDefault="00D4776C" w:rsidP="00474BBE">
      <w:pPr>
        <w:shd w:val="clear" w:color="auto" w:fill="FFFFFF"/>
        <w:rPr>
          <w:rFonts w:ascii="Arial" w:eastAsia="Times New Roman" w:hAnsi="Arial" w:cs="Arial"/>
          <w:color w:val="000000"/>
          <w:lang w:eastAsia="de-DE"/>
        </w:rPr>
      </w:pPr>
      <w:r w:rsidRPr="00C97465">
        <w:rPr>
          <w:rFonts w:ascii="Arial" w:eastAsia="Times New Roman" w:hAnsi="Arial" w:cs="Arial"/>
          <w:color w:val="000000"/>
          <w:lang w:eastAsia="de-DE"/>
        </w:rPr>
        <w:t>Ekman, P. (2010). Gefühle lesen: Wie Sie Emotionen erkennen und richtig interpretieren. Heidelberg: Spektrum Akademischer Verlag.</w:t>
      </w:r>
    </w:p>
    <w:p w14:paraId="0CACB96D" w14:textId="53FCABE0" w:rsidR="00474BBE" w:rsidRPr="00C97465" w:rsidRDefault="00474BBE" w:rsidP="00474BBE">
      <w:pPr>
        <w:shd w:val="clear" w:color="auto" w:fill="FFFFFF"/>
        <w:rPr>
          <w:rFonts w:ascii="Arial" w:eastAsia="Times New Roman" w:hAnsi="Arial" w:cs="Arial"/>
          <w:color w:val="000000"/>
          <w:lang w:eastAsia="de-DE"/>
        </w:rPr>
      </w:pPr>
      <w:r w:rsidRPr="00C97465">
        <w:rPr>
          <w:rFonts w:ascii="Arial" w:eastAsia="Times New Roman" w:hAnsi="Arial" w:cs="Arial"/>
          <w:color w:val="000000"/>
          <w:lang w:eastAsia="de-DE"/>
        </w:rPr>
        <w:t xml:space="preserve">Erdmann, G. (1979). Zustandsabhängiges Lernen bei Psychopharmaka. </w:t>
      </w:r>
      <w:r w:rsidRPr="00C97465">
        <w:rPr>
          <w:rFonts w:ascii="Arial" w:eastAsia="Times New Roman" w:hAnsi="Arial" w:cs="Arial"/>
          <w:iCs/>
          <w:color w:val="000000"/>
          <w:lang w:eastAsia="de-DE"/>
        </w:rPr>
        <w:t>Psychologische Beiträge</w:t>
      </w:r>
      <w:r w:rsidRPr="00C97465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Pr="00C97465">
        <w:rPr>
          <w:rFonts w:ascii="Arial" w:eastAsia="Times New Roman" w:hAnsi="Arial" w:cs="Arial"/>
          <w:iCs/>
          <w:color w:val="000000"/>
          <w:lang w:eastAsia="de-DE"/>
        </w:rPr>
        <w:t>21</w:t>
      </w:r>
      <w:r w:rsidRPr="00C97465">
        <w:rPr>
          <w:rFonts w:ascii="Arial" w:eastAsia="Times New Roman" w:hAnsi="Arial" w:cs="Arial"/>
          <w:color w:val="000000"/>
          <w:lang w:eastAsia="de-DE"/>
        </w:rPr>
        <w:t>, 450</w:t>
      </w:r>
      <w:r w:rsidR="00EE70C0" w:rsidRPr="00C97465">
        <w:rPr>
          <w:rFonts w:ascii="Arial" w:eastAsia="Times New Roman" w:hAnsi="Arial" w:cs="Arial"/>
          <w:color w:val="000000"/>
          <w:lang w:eastAsia="de-DE"/>
        </w:rPr>
        <w:t xml:space="preserve"> - </w:t>
      </w:r>
      <w:r w:rsidRPr="00C97465">
        <w:rPr>
          <w:rFonts w:ascii="Arial" w:eastAsia="Times New Roman" w:hAnsi="Arial" w:cs="Arial"/>
          <w:color w:val="000000"/>
          <w:lang w:eastAsia="de-DE"/>
        </w:rPr>
        <w:t>473.</w:t>
      </w:r>
    </w:p>
    <w:p w14:paraId="5952457D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Feldhege, F.-J. &amp; Krauthan, G. (1979). Ein Verhaltenstrainingsprogramm zum Aufbau sozialer Kompetenz (VTP). Berlin: Springer.</w:t>
      </w:r>
    </w:p>
    <w:p w14:paraId="4440C3C5" w14:textId="648305E8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sz w:val="24"/>
          <w:szCs w:val="24"/>
        </w:rPr>
        <w:t>Fischer, B. (1988). The process of healing shame. In R. T. Potter-Efron &amp; P. S. Potter-Efron (</w:t>
      </w:r>
      <w:r w:rsidR="00014C4D">
        <w:rPr>
          <w:rFonts w:ascii="Arial" w:hAnsi="Arial" w:cs="Arial"/>
          <w:sz w:val="24"/>
          <w:szCs w:val="24"/>
        </w:rPr>
        <w:t>eds.</w:t>
      </w:r>
      <w:r w:rsidRPr="00C97465">
        <w:rPr>
          <w:rFonts w:ascii="Arial" w:hAnsi="Arial" w:cs="Arial"/>
          <w:sz w:val="24"/>
          <w:szCs w:val="24"/>
        </w:rPr>
        <w:t xml:space="preserve">): The treatment of shame and guilt in alcoholism counseling. (pp. 25 </w:t>
      </w:r>
      <w:r w:rsidR="00EE70C0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38). New York: Haworth Press.</w:t>
      </w:r>
    </w:p>
    <w:p w14:paraId="104C8089" w14:textId="2BE32081" w:rsidR="00394E77" w:rsidRDefault="00394E77" w:rsidP="00394E77">
      <w:pPr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spacing w:val="-3"/>
        </w:rPr>
        <w:t>Flanagan, O. (2013). The shame of addiction. Frontiers of Psychiatry, 4: 120.</w:t>
      </w:r>
    </w:p>
    <w:p w14:paraId="43377760" w14:textId="5EE32B83" w:rsidR="003222CD" w:rsidRPr="00C97465" w:rsidRDefault="003222CD" w:rsidP="00394E77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Flanagan, O. (2025). </w:t>
      </w:r>
      <w:r w:rsidRPr="007B41B6">
        <w:rPr>
          <w:rFonts w:ascii="Arial" w:hAnsi="Arial" w:cs="Arial"/>
          <w:spacing w:val="-3"/>
        </w:rPr>
        <w:t>What is it like to be an addict: understan</w:t>
      </w:r>
      <w:r>
        <w:rPr>
          <w:rFonts w:ascii="Arial" w:hAnsi="Arial" w:cs="Arial"/>
          <w:spacing w:val="-3"/>
        </w:rPr>
        <w:t>ding substance abuse. Oxford, UK: Oxford University Press.</w:t>
      </w:r>
    </w:p>
    <w:p w14:paraId="18D2E201" w14:textId="108F372C" w:rsidR="00394E77" w:rsidRPr="00C2328B" w:rsidRDefault="00474BBE" w:rsidP="00394E77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2328B">
        <w:rPr>
          <w:rFonts w:ascii="Arial" w:hAnsi="Arial" w:cs="Arial"/>
          <w:sz w:val="24"/>
          <w:szCs w:val="24"/>
        </w:rPr>
        <w:t>Forsyth, M. (2017). A short history of drunkenness. Leichester</w:t>
      </w:r>
      <w:r w:rsidR="00EE70C0" w:rsidRPr="00C2328B">
        <w:rPr>
          <w:rFonts w:ascii="Arial" w:hAnsi="Arial" w:cs="Arial"/>
          <w:sz w:val="24"/>
          <w:szCs w:val="24"/>
        </w:rPr>
        <w:t xml:space="preserve">, </w:t>
      </w:r>
      <w:r w:rsidRPr="00C2328B">
        <w:rPr>
          <w:rFonts w:ascii="Arial" w:hAnsi="Arial" w:cs="Arial"/>
          <w:sz w:val="24"/>
          <w:szCs w:val="24"/>
        </w:rPr>
        <w:t>UK: Viking.</w:t>
      </w:r>
    </w:p>
    <w:p w14:paraId="2802A10D" w14:textId="6A317FF0" w:rsidR="007B16DD" w:rsidRPr="00C2328B" w:rsidRDefault="007B16DD" w:rsidP="007B16DD">
      <w:pPr>
        <w:rPr>
          <w:rFonts w:ascii="Arial" w:hAnsi="Arial" w:cs="Arial"/>
        </w:rPr>
      </w:pPr>
      <w:r w:rsidRPr="00C2328B">
        <w:rPr>
          <w:rFonts w:ascii="Arial" w:hAnsi="Arial" w:cs="Arial"/>
        </w:rPr>
        <w:t xml:space="preserve">Frank, L. E. &amp; Nagel, S. K. (2017). Addiction and moralization: </w:t>
      </w:r>
      <w:r w:rsidR="00CE2D48" w:rsidRPr="00C2328B">
        <w:rPr>
          <w:rFonts w:ascii="Arial" w:hAnsi="Arial" w:cs="Arial"/>
        </w:rPr>
        <w:t>t</w:t>
      </w:r>
      <w:r w:rsidRPr="00C2328B">
        <w:rPr>
          <w:rFonts w:ascii="Arial" w:hAnsi="Arial" w:cs="Arial"/>
        </w:rPr>
        <w:t>he role of the underleying model of addiction.</w:t>
      </w:r>
    </w:p>
    <w:p w14:paraId="4A0B8C6A" w14:textId="524E88B6" w:rsidR="00175762" w:rsidRPr="00C97465" w:rsidRDefault="00474BBE" w:rsidP="00175762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50" w:name="_Hlk121394248"/>
      <w:r w:rsidRPr="00C97465">
        <w:rPr>
          <w:rFonts w:ascii="Arial" w:hAnsi="Arial" w:cs="Arial"/>
          <w:sz w:val="24"/>
          <w:szCs w:val="24"/>
        </w:rPr>
        <w:t>Grechenig, K. (2012). Aspekte der Scham in der therapeutischen Arbeit mit suchtkranken Menschen. Wien: Master Thesis Donau-Universität Krems.</w:t>
      </w:r>
    </w:p>
    <w:p w14:paraId="5B14DA67" w14:textId="7FB04E26" w:rsidR="00175762" w:rsidRDefault="00175762" w:rsidP="00175762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bookmarkStart w:id="51" w:name="_Hlk62724557"/>
      <w:bookmarkEnd w:id="50"/>
      <w:r w:rsidRPr="00C97465">
        <w:rPr>
          <w:rFonts w:ascii="Arial" w:hAnsi="Arial" w:cs="Arial"/>
          <w:spacing w:val="-3"/>
        </w:rPr>
        <w:t>Grundmann, J. &amp; Schäfer, I. (2019</w:t>
      </w:r>
      <w:r w:rsidRPr="00C97465">
        <w:rPr>
          <w:rFonts w:ascii="Arial" w:hAnsi="Arial" w:cs="Arial"/>
          <w:spacing w:val="-3"/>
          <w:vertAlign w:val="superscript"/>
        </w:rPr>
        <w:t>2</w:t>
      </w:r>
      <w:r w:rsidRPr="00C97465">
        <w:rPr>
          <w:rFonts w:ascii="Arial" w:hAnsi="Arial" w:cs="Arial"/>
          <w:spacing w:val="-3"/>
        </w:rPr>
        <w:t>). Posttraumatische Belastungsstörungen und komorbide Suchterkrankungen. In M. Walter &amp; E. Gouzoulis-Mayfrank (Hrsg.): Psychische Störungen und Suchterkrankungen (S. 137 - 149). Stuttgart: Kohlhammer.</w:t>
      </w:r>
      <w:bookmarkEnd w:id="51"/>
    </w:p>
    <w:p w14:paraId="49E94ACA" w14:textId="6EDF49AD" w:rsidR="0094526B" w:rsidRPr="0036249F" w:rsidRDefault="0036249F" w:rsidP="0036249F">
      <w:pPr>
        <w:rPr>
          <w:rFonts w:ascii="Arial" w:hAnsi="Arial" w:cs="Arial"/>
        </w:rPr>
      </w:pPr>
      <w:r w:rsidRPr="008E50C2">
        <w:rPr>
          <w:rFonts w:ascii="Arial" w:hAnsi="Arial" w:cs="Arial"/>
        </w:rPr>
        <w:t>Harvey, A. G.; Watkins, E.</w:t>
      </w:r>
      <w:r>
        <w:rPr>
          <w:rFonts w:ascii="Arial" w:hAnsi="Arial" w:cs="Arial"/>
        </w:rPr>
        <w:t>;</w:t>
      </w:r>
      <w:r w:rsidRPr="008E50C2">
        <w:rPr>
          <w:rFonts w:ascii="Arial" w:hAnsi="Arial" w:cs="Arial"/>
        </w:rPr>
        <w:t xml:space="preserve"> Mansell, </w:t>
      </w:r>
      <w:r>
        <w:rPr>
          <w:rFonts w:ascii="Arial" w:hAnsi="Arial" w:cs="Arial"/>
        </w:rPr>
        <w:t xml:space="preserve">W. &amp; Shafran, R. (2004). </w:t>
      </w:r>
      <w:r w:rsidRPr="008E50C2">
        <w:rPr>
          <w:rFonts w:ascii="Arial" w:hAnsi="Arial" w:cs="Arial"/>
        </w:rPr>
        <w:t>Cognitive behavioural processes across psychological disorders: a transdiagnostic approach t</w:t>
      </w:r>
      <w:r>
        <w:rPr>
          <w:rFonts w:ascii="Arial" w:hAnsi="Arial" w:cs="Arial"/>
        </w:rPr>
        <w:t>o research and treatment. Oxford, UK: Oxfrord University Press.</w:t>
      </w:r>
    </w:p>
    <w:p w14:paraId="29B310C6" w14:textId="4BD0BCDB" w:rsidR="00DB6D84" w:rsidRPr="00C97465" w:rsidRDefault="00DB6D84" w:rsidP="00175762">
      <w:pPr>
        <w:tabs>
          <w:tab w:val="left" w:pos="-1440"/>
          <w:tab w:val="left" w:pos="-720"/>
        </w:tabs>
        <w:rPr>
          <w:rFonts w:ascii="Arial" w:hAnsi="Arial" w:cs="Arial"/>
          <w:spacing w:val="-3"/>
        </w:rPr>
      </w:pPr>
      <w:r w:rsidRPr="00C97465">
        <w:rPr>
          <w:rFonts w:ascii="Arial" w:hAnsi="Arial" w:cs="Arial"/>
          <w:lang w:val="en-GB"/>
        </w:rPr>
        <w:t>Hout van, M. (2021</w:t>
      </w:r>
      <w:r w:rsidRPr="00C97465">
        <w:rPr>
          <w:rFonts w:ascii="Arial" w:hAnsi="Arial" w:cs="Arial"/>
          <w:vertAlign w:val="superscript"/>
          <w:lang w:val="en-GB"/>
        </w:rPr>
        <w:t>23</w:t>
      </w:r>
      <w:r w:rsidRPr="00C97465">
        <w:rPr>
          <w:rFonts w:ascii="Arial" w:hAnsi="Arial" w:cs="Arial"/>
          <w:lang w:val="en-GB"/>
        </w:rPr>
        <w:t>). Heute bin ich…Zürich: Aracari Verlag (niederländisches Original 2011</w:t>
      </w:r>
      <w:r w:rsidR="00AC1B34">
        <w:rPr>
          <w:rFonts w:ascii="Arial" w:hAnsi="Arial" w:cs="Arial"/>
          <w:lang w:val="en-GB"/>
        </w:rPr>
        <w:t>.</w:t>
      </w:r>
    </w:p>
    <w:p w14:paraId="4785EABD" w14:textId="069C9A8C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bookmarkStart w:id="52" w:name="_Hlk121390051"/>
      <w:r w:rsidRPr="00C97465">
        <w:rPr>
          <w:rFonts w:cs="Arial"/>
          <w:szCs w:val="24"/>
        </w:rPr>
        <w:t>Ionescu, M. (2010). Sucht und Gefühl. Hamburg: Verlag Dr. Kovač.</w:t>
      </w:r>
    </w:p>
    <w:p w14:paraId="40E1A967" w14:textId="018E3AFA" w:rsidR="00931C38" w:rsidRPr="00C97465" w:rsidRDefault="00931C38" w:rsidP="00931C38">
      <w:pPr>
        <w:rPr>
          <w:rFonts w:ascii="Arial" w:hAnsi="Arial" w:cs="Arial"/>
        </w:rPr>
      </w:pPr>
      <w:bookmarkStart w:id="53" w:name="_Hlk125016808"/>
      <w:r w:rsidRPr="00C97465">
        <w:rPr>
          <w:rFonts w:ascii="Arial" w:hAnsi="Arial" w:cs="Arial"/>
        </w:rPr>
        <w:t xml:space="preserve">Khantzian, E. J. (1997). </w:t>
      </w:r>
      <w:bookmarkEnd w:id="53"/>
      <w:r w:rsidRPr="00C97465">
        <w:rPr>
          <w:rFonts w:ascii="Arial" w:hAnsi="Arial" w:cs="Arial"/>
        </w:rPr>
        <w:t xml:space="preserve">The self-medication hypothesis of substance use disorders: </w:t>
      </w:r>
      <w:r w:rsidR="00EE70C0" w:rsidRPr="00C97465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 xml:space="preserve"> reconsideration and recent applications. Harvard Review of Psychiatry, 4, 231 - 244.</w:t>
      </w:r>
    </w:p>
    <w:p w14:paraId="169F8CDE" w14:textId="6C281702" w:rsidR="00175762" w:rsidRPr="00C97465" w:rsidRDefault="00175762" w:rsidP="00175762">
      <w:pPr>
        <w:rPr>
          <w:rFonts w:ascii="Arial" w:hAnsi="Arial" w:cs="Arial"/>
        </w:rPr>
      </w:pPr>
      <w:bookmarkStart w:id="54" w:name="_Hlk62571078"/>
      <w:bookmarkStart w:id="55" w:name="_Hlk121389921"/>
      <w:bookmarkEnd w:id="52"/>
      <w:r w:rsidRPr="00C97465">
        <w:rPr>
          <w:rFonts w:ascii="Arial" w:hAnsi="Arial" w:cs="Arial"/>
        </w:rPr>
        <w:t>Kober, H. (2014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Emotion regulation in substance use disorders. In J. J. Gross (ed.): Handbook of emotion regulation (pp. 428 </w:t>
      </w:r>
      <w:r w:rsidR="00EE70C0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446). New York, NY: Guilford.</w:t>
      </w:r>
      <w:bookmarkEnd w:id="54"/>
    </w:p>
    <w:bookmarkEnd w:id="55"/>
    <w:p w14:paraId="778B4054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Kuntsche, E. (2015). Trinken, um sich besser zu fühlen? Neue Erkenntnisse zum Zusammenhang von Gefühlsregulation und Alkoholkonsum. SuchtMagazin, 41(6), Fazit. ForschungsSpiegel von Sucht Schweiz.</w:t>
      </w:r>
    </w:p>
    <w:p w14:paraId="342FD765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bookmarkStart w:id="56" w:name="_Hlk121389544"/>
      <w:r w:rsidRPr="00C97465">
        <w:rPr>
          <w:rFonts w:cs="Arial"/>
          <w:szCs w:val="24"/>
        </w:rPr>
        <w:t>Lammers, C.-H. (2015). Emotionsfokussierte Methoden. Weinheim: Beltz.</w:t>
      </w:r>
    </w:p>
    <w:p w14:paraId="2A67015A" w14:textId="02A42781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bookmarkStart w:id="57" w:name="_Hlk121394164"/>
      <w:bookmarkEnd w:id="56"/>
      <w:r w:rsidRPr="00C97465">
        <w:rPr>
          <w:rFonts w:cs="Arial"/>
          <w:szCs w:val="24"/>
        </w:rPr>
        <w:t>Lammers, M. (2016). Emotionsbezogene Psychotherapie von Scham- und Schuldgefühlen. Stuttgart: Schattauer.</w:t>
      </w:r>
    </w:p>
    <w:bookmarkEnd w:id="57"/>
    <w:p w14:paraId="4CABB45C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Lieb, J. &amp; Reichert, U. (1982) Zur Bedeutung emotionaler Prozesse in der </w:t>
      </w:r>
      <w:r w:rsidRPr="00C97465">
        <w:rPr>
          <w:rFonts w:cs="Arial"/>
          <w:szCs w:val="24"/>
        </w:rPr>
        <w:lastRenderedPageBreak/>
        <w:t>Entwicklung und Therapie der Abhängigkeit. In R. Schneider (Hrsg.): Stationäre Behandlung von Alkoholabhängigen (S. 155 - 193). München: Röttger.</w:t>
      </w:r>
    </w:p>
    <w:p w14:paraId="7232FF04" w14:textId="1BB1AC6B" w:rsidR="00474BBE" w:rsidRPr="00C97465" w:rsidRDefault="00474BBE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Lindemann, H. (2015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Die große Metaphern-Schatzkiste. Göttingen: Vandenhoeck &amp; Ruprecht.</w:t>
      </w:r>
    </w:p>
    <w:p w14:paraId="7CC2F4B4" w14:textId="79FC601A" w:rsidR="00175762" w:rsidRPr="00C97465" w:rsidRDefault="00175762" w:rsidP="00474BBE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Mohr, C. D.; Arpin, S. &amp; McCabe, C. T. (2015). </w:t>
      </w:r>
      <w:r w:rsidRPr="00C97465">
        <w:rPr>
          <w:rFonts w:ascii="Arial" w:hAnsi="Arial" w:cs="Arial"/>
          <w:lang w:val="da-DK"/>
        </w:rPr>
        <w:t xml:space="preserve">Daily affect variability and context-specific alcohol consumption. </w:t>
      </w:r>
      <w:r w:rsidRPr="00C97465">
        <w:rPr>
          <w:rFonts w:ascii="Arial" w:hAnsi="Arial" w:cs="Arial"/>
        </w:rPr>
        <w:t>Drug and Alcohol Review, 34 (6), 581 - 587.</w:t>
      </w:r>
    </w:p>
    <w:p w14:paraId="01F7D603" w14:textId="1BD9DF19" w:rsidR="00175762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Molcho, S. (1995) Alles über Körpersprache. München: Mosaik.</w:t>
      </w:r>
    </w:p>
    <w:p w14:paraId="03FD3783" w14:textId="179571E4" w:rsidR="00474BBE" w:rsidRPr="00C97465" w:rsidRDefault="00474BBE" w:rsidP="00474BBE">
      <w:pPr>
        <w:shd w:val="clear" w:color="auto" w:fill="FFFFFF"/>
        <w:rPr>
          <w:rFonts w:ascii="Arial" w:hAnsi="Arial" w:cs="Arial"/>
          <w:color w:val="222222"/>
          <w:lang w:val="en"/>
        </w:rPr>
      </w:pPr>
      <w:r w:rsidRPr="00C97465">
        <w:rPr>
          <w:rFonts w:ascii="Arial" w:hAnsi="Arial" w:cs="Arial"/>
          <w:color w:val="222222"/>
        </w:rPr>
        <w:t>Nemiah, J. C.; Freyberger, H,</w:t>
      </w:r>
      <w:r w:rsidR="00B25388" w:rsidRPr="00C97465">
        <w:rPr>
          <w:rFonts w:ascii="Arial" w:hAnsi="Arial" w:cs="Arial"/>
          <w:color w:val="222222"/>
        </w:rPr>
        <w:t xml:space="preserve"> </w:t>
      </w:r>
      <w:r w:rsidRPr="00C97465">
        <w:rPr>
          <w:rFonts w:ascii="Arial" w:hAnsi="Arial" w:cs="Arial"/>
          <w:color w:val="222222"/>
        </w:rPr>
        <w:t xml:space="preserve">&amp; Sifneos, P. E. (1976) </w:t>
      </w:r>
      <w:r w:rsidRPr="00C97465">
        <w:rPr>
          <w:rFonts w:ascii="Arial" w:hAnsi="Arial" w:cs="Arial"/>
          <w:iCs/>
          <w:color w:val="222222"/>
          <w:lang w:val="en"/>
        </w:rPr>
        <w:t xml:space="preserve">Alexithymia: </w:t>
      </w:r>
      <w:r w:rsidR="00EE70C0" w:rsidRPr="00C97465">
        <w:rPr>
          <w:rFonts w:ascii="Arial" w:hAnsi="Arial" w:cs="Arial"/>
          <w:iCs/>
          <w:color w:val="222222"/>
          <w:lang w:val="en"/>
        </w:rPr>
        <w:t>a</w:t>
      </w:r>
      <w:r w:rsidRPr="00C97465">
        <w:rPr>
          <w:rFonts w:ascii="Arial" w:hAnsi="Arial" w:cs="Arial"/>
          <w:iCs/>
          <w:color w:val="222222"/>
          <w:lang w:val="en"/>
        </w:rPr>
        <w:t xml:space="preserve"> view of the psychosomatic process</w:t>
      </w:r>
      <w:r w:rsidRPr="00C97465">
        <w:rPr>
          <w:rFonts w:ascii="Arial" w:hAnsi="Arial" w:cs="Arial"/>
          <w:iCs/>
          <w:color w:val="222222"/>
        </w:rPr>
        <w:t>.</w:t>
      </w:r>
      <w:r w:rsidR="00B25388" w:rsidRPr="00C97465">
        <w:rPr>
          <w:rFonts w:ascii="Arial" w:hAnsi="Arial" w:cs="Arial"/>
          <w:iCs/>
          <w:color w:val="222222"/>
        </w:rPr>
        <w:t xml:space="preserve"> </w:t>
      </w:r>
      <w:r w:rsidRPr="00C97465">
        <w:rPr>
          <w:rFonts w:ascii="Arial" w:hAnsi="Arial" w:cs="Arial"/>
          <w:color w:val="222222"/>
        </w:rPr>
        <w:t>In O. W. Hill (</w:t>
      </w:r>
      <w:r w:rsidR="00EE70C0" w:rsidRPr="00C97465">
        <w:rPr>
          <w:rFonts w:ascii="Arial" w:hAnsi="Arial" w:cs="Arial"/>
          <w:color w:val="222222"/>
        </w:rPr>
        <w:t>e</w:t>
      </w:r>
      <w:r w:rsidRPr="00C97465">
        <w:rPr>
          <w:rFonts w:ascii="Arial" w:hAnsi="Arial" w:cs="Arial"/>
          <w:color w:val="222222"/>
        </w:rPr>
        <w:t>d.):</w:t>
      </w:r>
      <w:r w:rsidRPr="00C97465">
        <w:rPr>
          <w:rFonts w:ascii="Arial" w:hAnsi="Arial" w:cs="Arial"/>
          <w:iCs/>
          <w:color w:val="222222"/>
          <w:lang w:val="en"/>
        </w:rPr>
        <w:t xml:space="preserve">Modern trends in psychosomatic medicine. Vol. 3 (pp. </w:t>
      </w:r>
      <w:r w:rsidRPr="00C97465">
        <w:rPr>
          <w:rFonts w:ascii="Arial" w:hAnsi="Arial" w:cs="Arial"/>
          <w:color w:val="222222"/>
          <w:lang w:val="en"/>
        </w:rPr>
        <w:t>430 - 439). London: Butterworths.</w:t>
      </w:r>
    </w:p>
    <w:p w14:paraId="50A5D541" w14:textId="406D4517" w:rsidR="00F63B2A" w:rsidRPr="00C97465" w:rsidRDefault="00F63B2A" w:rsidP="00F63B2A">
      <w:pPr>
        <w:rPr>
          <w:rFonts w:ascii="Arial" w:hAnsi="Arial" w:cs="Arial"/>
          <w:lang w:val="en"/>
        </w:rPr>
      </w:pPr>
      <w:bookmarkStart w:id="58" w:name="_Hlk39591168"/>
      <w:r w:rsidRPr="00C97465">
        <w:rPr>
          <w:rFonts w:ascii="Arial" w:hAnsi="Arial" w:cs="Arial"/>
          <w:lang w:val="en"/>
        </w:rPr>
        <w:t>O’Connor, P. (2016). Life on the rocks: Finding meaning in addtiction and revovery. Las Vegas, NV: Central Recovery Press.</w:t>
      </w:r>
      <w:bookmarkEnd w:id="58"/>
    </w:p>
    <w:p w14:paraId="2447419B" w14:textId="1DEEE600" w:rsidR="00474BBE" w:rsidRPr="00C97465" w:rsidRDefault="00474BBE" w:rsidP="00474BBE">
      <w:pPr>
        <w:shd w:val="clear" w:color="auto" w:fill="FFFFFF"/>
        <w:rPr>
          <w:rFonts w:ascii="Arial" w:hAnsi="Arial" w:cs="Arial"/>
          <w:color w:val="222222"/>
          <w:lang w:val="en"/>
        </w:rPr>
      </w:pPr>
      <w:r w:rsidRPr="00C97465">
        <w:rPr>
          <w:rFonts w:ascii="Arial" w:hAnsi="Arial" w:cs="Arial"/>
          <w:color w:val="222222"/>
          <w:lang w:val="en"/>
        </w:rPr>
        <w:t>Patzig, J. &amp; Schiepek, G. (2015). Emotionsregulierung und emotionsfokussiertes Prozessmonitoring in der Suchttherapie. In I. Sammet; Dammann, G. &amp; Schiepek, G. (Hrsg.): Der psychotherapeutische Prozess: Forschung und Praxis (S. 124 - 139). Stuttgart: Kohlhammer.</w:t>
      </w:r>
    </w:p>
    <w:p w14:paraId="70FA473E" w14:textId="3A756B7E" w:rsidR="00175762" w:rsidRPr="00C97465" w:rsidRDefault="00175762" w:rsidP="00175762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Petit, G.; Luminet, O.; Maurage, F.; Tecco, J.; Lechantre, S.; Ferauge, M.; Gross, J. J. &amp; de Timary, P. (2015). Emotion regulation in alcohol dependence. Alcoholism: Clinical and Experimental Research, 39 (12), 2471 - 2479.</w:t>
      </w:r>
    </w:p>
    <w:p w14:paraId="45A992BF" w14:textId="0C43E61A" w:rsidR="006E1B29" w:rsidRPr="00C97465" w:rsidRDefault="006E1B29" w:rsidP="00175762">
      <w:pPr>
        <w:rPr>
          <w:rFonts w:ascii="Arial" w:hAnsi="Arial" w:cs="Arial"/>
        </w:rPr>
      </w:pPr>
      <w:bookmarkStart w:id="59" w:name="_Hlk121393631"/>
      <w:r w:rsidRPr="00C97465">
        <w:rPr>
          <w:rFonts w:ascii="Arial" w:hAnsi="Arial" w:cs="Arial"/>
        </w:rPr>
        <w:t>Potter-Efron, R. T. (2002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 xml:space="preserve">). Shame, guilt, and alcoholism: treatment issues in clinical practice. </w:t>
      </w:r>
      <w:r w:rsidR="00544A47" w:rsidRPr="00C97465">
        <w:rPr>
          <w:rFonts w:ascii="Arial" w:hAnsi="Arial" w:cs="Arial"/>
        </w:rPr>
        <w:t>New York, NY: The Haworth Press.</w:t>
      </w:r>
    </w:p>
    <w:bookmarkEnd w:id="59"/>
    <w:p w14:paraId="435687AC" w14:textId="0655C2EB" w:rsidR="00BD6682" w:rsidRDefault="00BD6682" w:rsidP="00175762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Saint-Exupéry, A. de (2015). Der kleine Prinz. München: Anaconda Verlag </w:t>
      </w:r>
      <w:r w:rsidR="00F63B2A" w:rsidRPr="00C97465">
        <w:rPr>
          <w:rFonts w:ascii="Arial" w:hAnsi="Arial" w:cs="Arial"/>
        </w:rPr>
        <w:t>(französisches</w:t>
      </w:r>
      <w:r w:rsidRPr="00C97465">
        <w:rPr>
          <w:rFonts w:ascii="Arial" w:hAnsi="Arial" w:cs="Arial"/>
        </w:rPr>
        <w:t xml:space="preserve"> Original 1943).</w:t>
      </w:r>
    </w:p>
    <w:p w14:paraId="116427F2" w14:textId="54177098" w:rsidR="00FD6B33" w:rsidRDefault="00FD6B33" w:rsidP="00FD6B3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Roos, C. R. &amp; Kober, H. (2024</w:t>
      </w:r>
      <w:r w:rsidR="00165F72">
        <w:rPr>
          <w:rFonts w:ascii="Arial" w:hAnsi="Arial" w:cs="Arial"/>
          <w:color w:val="000000" w:themeColor="text1"/>
          <w:vertAlign w:val="superscript"/>
        </w:rPr>
        <w:t>3</w:t>
      </w:r>
      <w:r>
        <w:rPr>
          <w:rFonts w:ascii="Arial" w:hAnsi="Arial" w:cs="Arial"/>
          <w:color w:val="000000" w:themeColor="text1"/>
        </w:rPr>
        <w:t>). The role of emotion regulation in substance use disorders: state of</w:t>
      </w:r>
      <w:r w:rsidR="0099390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the science and next steps. In J. J. Gross &amp; B. Q. Ford (eds.): Handbook of emotion regulation (pp. 352 - 359). New York, NY: Guilford Press.</w:t>
      </w:r>
    </w:p>
    <w:p w14:paraId="5CACA6CE" w14:textId="78F95CA5" w:rsidR="00474BBE" w:rsidRDefault="00474BBE" w:rsidP="00FD6B33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Scheiblich, W. (2015). Schamgefühle – „Ich schäme mich so…!“ – Erinnerung an den kleinen Prinzen. Daun: Vortrag Fachtagung für Selbsthilfegruppe am 4.9.2015.</w:t>
      </w:r>
    </w:p>
    <w:p w14:paraId="04D6D539" w14:textId="26C88340" w:rsidR="00614A34" w:rsidRPr="00C97465" w:rsidRDefault="00614A34" w:rsidP="00FD6B33">
      <w:pPr>
        <w:rPr>
          <w:rFonts w:ascii="Arial" w:hAnsi="Arial" w:cs="Arial"/>
        </w:rPr>
      </w:pPr>
      <w:r>
        <w:rPr>
          <w:rFonts w:ascii="Arial" w:hAnsi="Arial" w:cs="Arial"/>
        </w:rPr>
        <w:t>Schin</w:t>
      </w:r>
      <w:r w:rsidR="0043348E">
        <w:rPr>
          <w:rFonts w:ascii="Arial" w:hAnsi="Arial" w:cs="Arial"/>
        </w:rPr>
        <w:t xml:space="preserve">dler-Gmelch, L., </w:t>
      </w:r>
      <w:r w:rsidR="006E421C">
        <w:rPr>
          <w:rFonts w:ascii="Arial" w:hAnsi="Arial" w:cs="Arial"/>
        </w:rPr>
        <w:t xml:space="preserve">Pirner, J. &amp; Berking, M. (2023). Training emotionaler Kompetenzen (TEK). In. </w:t>
      </w:r>
      <w:r w:rsidR="00EA798E">
        <w:rPr>
          <w:rFonts w:ascii="Arial" w:hAnsi="Arial" w:cs="Arial"/>
        </w:rPr>
        <w:t>T. Heidenreich &amp; J. Michalak (Hrsg.): Verhaltenstherapie in Bewegung: S</w:t>
      </w:r>
      <w:r w:rsidR="00AD7671">
        <w:rPr>
          <w:rFonts w:ascii="Arial" w:hAnsi="Arial" w:cs="Arial"/>
        </w:rPr>
        <w:t>törungsspezifische und transdiagnostische Perspektiven (S. 271 -</w:t>
      </w:r>
      <w:r w:rsidR="0075541F">
        <w:rPr>
          <w:rFonts w:ascii="Arial" w:hAnsi="Arial" w:cs="Arial"/>
        </w:rPr>
        <w:t xml:space="preserve"> </w:t>
      </w:r>
      <w:r w:rsidR="0006316F">
        <w:rPr>
          <w:rFonts w:ascii="Arial" w:hAnsi="Arial" w:cs="Arial"/>
        </w:rPr>
        <w:t>296).</w:t>
      </w:r>
      <w:r w:rsidR="00F15C45">
        <w:rPr>
          <w:rFonts w:ascii="Arial" w:hAnsi="Arial" w:cs="Arial"/>
        </w:rPr>
        <w:t xml:space="preserve"> Weinheim: Beltz.</w:t>
      </w:r>
    </w:p>
    <w:p w14:paraId="66882252" w14:textId="0918C986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sz w:val="24"/>
          <w:szCs w:val="24"/>
        </w:rPr>
        <w:t xml:space="preserve">Schlebusch, P., Kuhl, J., Breil, J. &amp; Püschel, O. (2006). Alkoholismus als Störung der Affektregulation – Ein Störungsmodell auf der Basis der Psi-Theorie. In P. Sachse &amp; P. Schlebusch (Hrsg.): Perspektiven Klärungsorientierter Psychotherapie (S. 60 </w:t>
      </w:r>
      <w:r w:rsidR="00EE70C0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118). Lengerich: Pabst.</w:t>
      </w:r>
    </w:p>
    <w:p w14:paraId="0F999CCD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Schröder, H. (1997) Die Gefühle sind immer dabei: Emotionalität des Menschen als </w:t>
      </w:r>
    </w:p>
    <w:p w14:paraId="1321255D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>Regulations- und Interventionsziel bei Abhängigkeitserkrankungen. In K. Reschke, H.</w:t>
      </w:r>
    </w:p>
    <w:p w14:paraId="79A31FCC" w14:textId="77777777" w:rsidR="00474BBE" w:rsidRPr="00C97465" w:rsidRDefault="00474BBE" w:rsidP="00474BBE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>Petermann, M. Weyandt (Hrsg.): Von der Technoparty zur Sucht? (S. 145 -165). Regensburg: Roderer.</w:t>
      </w:r>
    </w:p>
    <w:p w14:paraId="0207CC19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Schröder, H. &amp; Petry, J. (2003). Störung des Selbstregulationssystems und </w:t>
      </w:r>
    </w:p>
    <w:p w14:paraId="002D9FA5" w14:textId="77777777" w:rsidR="00474BBE" w:rsidRPr="00C97465" w:rsidRDefault="00474BBE" w:rsidP="00474BBE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Emotionstraining bei stofflichen und stoffungebundenen Süchten. Wiener Zeitschrift </w:t>
      </w:r>
    </w:p>
    <w:p w14:paraId="62B90FFC" w14:textId="77777777" w:rsidR="009727B4" w:rsidRDefault="00474BBE" w:rsidP="00942CB3">
      <w:pPr>
        <w:pStyle w:val="Aufzhlungszeichen"/>
        <w:ind w:left="708" w:hanging="708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für Suchtforschung, 26(1), 19 </w:t>
      </w:r>
      <w:r w:rsidR="009524F6" w:rsidRPr="00C97465">
        <w:rPr>
          <w:rFonts w:cs="Arial"/>
          <w:szCs w:val="24"/>
        </w:rPr>
        <w:t>-</w:t>
      </w:r>
      <w:r w:rsidRPr="00C97465">
        <w:rPr>
          <w:rFonts w:cs="Arial"/>
          <w:szCs w:val="24"/>
        </w:rPr>
        <w:t xml:space="preserve"> 22.</w:t>
      </w:r>
    </w:p>
    <w:p w14:paraId="6040B756" w14:textId="0AEF1E5A" w:rsidR="00356B3E" w:rsidRPr="00404CA1" w:rsidRDefault="009727B4" w:rsidP="0057276F">
      <w:pPr>
        <w:rPr>
          <w:rFonts w:ascii="Arial" w:hAnsi="Arial" w:cs="Arial"/>
        </w:rPr>
      </w:pPr>
      <w:r w:rsidRPr="00404CA1">
        <w:rPr>
          <w:rFonts w:ascii="Arial" w:hAnsi="Arial" w:cs="Arial"/>
        </w:rPr>
        <w:t>Sloan, E.; Hall, K.; Moulding, R.; Bryce, S.; Mildred, H. &amp; Staiger, P. K. (2017). Emotion regulation as a transdiagnotic treatment construct across anxiety, depression, substance, eating and borderline personality disorders: a systematic review. Clinical Psychology Review, 57, 141 - 163.</w:t>
      </w:r>
      <w:r w:rsidR="00356B3E" w:rsidRPr="00404CA1">
        <w:rPr>
          <w:rFonts w:cs="Arial"/>
        </w:rPr>
        <w:tab/>
      </w:r>
    </w:p>
    <w:p w14:paraId="04EB9CFC" w14:textId="1ED4EDEF" w:rsidR="00910E2C" w:rsidRPr="00C97465" w:rsidRDefault="00910E2C" w:rsidP="00C15FB3">
      <w:pPr>
        <w:pStyle w:val="Aufzhlungszeichen"/>
        <w:ind w:left="0" w:firstLine="0"/>
        <w:rPr>
          <w:rFonts w:cs="Arial"/>
          <w:szCs w:val="24"/>
        </w:rPr>
      </w:pPr>
      <w:bookmarkStart w:id="60" w:name="_Hlk128146882"/>
      <w:r w:rsidRPr="00C97465">
        <w:rPr>
          <w:rFonts w:cs="Arial"/>
          <w:szCs w:val="24"/>
        </w:rPr>
        <w:t>Stellern, J.</w:t>
      </w:r>
      <w:r w:rsidR="00C15FB3" w:rsidRPr="00C97465">
        <w:rPr>
          <w:rFonts w:cs="Arial"/>
          <w:szCs w:val="24"/>
        </w:rPr>
        <w:t>; Xiao, K. B.; Grennell, E.; Sanches, M.; Gowin, J. L. &amp; Sloan, M.</w:t>
      </w:r>
      <w:r w:rsidRPr="00C97465">
        <w:rPr>
          <w:rFonts w:cs="Arial"/>
          <w:szCs w:val="24"/>
        </w:rPr>
        <w:t xml:space="preserve"> (2023).</w:t>
      </w:r>
      <w:r w:rsidR="00C15FB3" w:rsidRPr="00C97465">
        <w:rPr>
          <w:rFonts w:cs="Arial"/>
          <w:szCs w:val="24"/>
        </w:rPr>
        <w:t xml:space="preserve"> Emotion regulation in substance use disorders: a systamtic review and meta-analysis. Addiction, 118, 30 - 47.</w:t>
      </w:r>
    </w:p>
    <w:bookmarkEnd w:id="60"/>
    <w:p w14:paraId="7A407437" w14:textId="1CB61191" w:rsidR="00474BBE" w:rsidRPr="00C97465" w:rsidRDefault="00474BBE" w:rsidP="00C15FB3">
      <w:pPr>
        <w:pStyle w:val="Aufzhlungszeichen"/>
        <w:ind w:left="0" w:firstLine="0"/>
        <w:rPr>
          <w:rFonts w:cs="Arial"/>
          <w:szCs w:val="24"/>
        </w:rPr>
      </w:pPr>
      <w:r w:rsidRPr="00C97465">
        <w:rPr>
          <w:rFonts w:cs="Arial"/>
          <w:szCs w:val="24"/>
        </w:rPr>
        <w:t xml:space="preserve">Strehle, H. (1974) Mienen, Gesten und Gebärden </w:t>
      </w:r>
      <w:r w:rsidR="00EE70C0" w:rsidRPr="00C97465">
        <w:rPr>
          <w:rFonts w:cs="Arial"/>
          <w:szCs w:val="24"/>
        </w:rPr>
        <w:t>–</w:t>
      </w:r>
      <w:r w:rsidRPr="00C97465">
        <w:rPr>
          <w:rFonts w:cs="Arial"/>
          <w:szCs w:val="24"/>
        </w:rPr>
        <w:t xml:space="preserve"> Analyse des Gebarens. </w:t>
      </w:r>
    </w:p>
    <w:p w14:paraId="15B76C60" w14:textId="1AEAF3FD" w:rsidR="00474BBE" w:rsidRPr="00C97465" w:rsidRDefault="00474BBE" w:rsidP="002724B8">
      <w:pPr>
        <w:pStyle w:val="Aufzhlungszeichen"/>
        <w:ind w:left="708" w:hanging="708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lastRenderedPageBreak/>
        <w:t>München: Reinhardt.</w:t>
      </w:r>
    </w:p>
    <w:p w14:paraId="429EFE16" w14:textId="04A9B9AD" w:rsidR="002724B8" w:rsidRPr="00C97465" w:rsidRDefault="002724B8" w:rsidP="002724B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Sulz, S. K. D. (202</w:t>
      </w:r>
      <w:r w:rsidR="003E4E9E">
        <w:rPr>
          <w:rFonts w:ascii="Arial" w:hAnsi="Arial" w:cs="Arial"/>
        </w:rPr>
        <w:t>5</w:t>
      </w:r>
      <w:r w:rsidR="003E4E9E">
        <w:rPr>
          <w:rFonts w:ascii="Arial" w:hAnsi="Arial" w:cs="Arial"/>
          <w:vertAlign w:val="superscript"/>
        </w:rPr>
        <w:t>10</w:t>
      </w:r>
      <w:r w:rsidRPr="00C97465">
        <w:rPr>
          <w:rFonts w:ascii="Arial" w:hAnsi="Arial" w:cs="Arial"/>
        </w:rPr>
        <w:t xml:space="preserve">): Emotionstraining. In: M. Linden, M. Hautzinger (Hrsg.): Verhaltenstherapiemanual – Erwachsene (S. </w:t>
      </w:r>
      <w:r w:rsidR="003E4E9E" w:rsidRPr="003E4E9E">
        <w:rPr>
          <w:rFonts w:ascii="Arial" w:hAnsi="Arial" w:cs="Arial"/>
          <w:color w:val="FF0000"/>
        </w:rPr>
        <w:t>???</w:t>
      </w:r>
      <w:r w:rsidRPr="00C97465">
        <w:rPr>
          <w:rFonts w:ascii="Arial" w:hAnsi="Arial" w:cs="Arial"/>
        </w:rPr>
        <w:t>). Berlin: Springer.</w:t>
      </w:r>
    </w:p>
    <w:p w14:paraId="720ADD5A" w14:textId="2E098346" w:rsidR="00F02334" w:rsidRPr="00C97465" w:rsidRDefault="00F02334" w:rsidP="002724B8">
      <w:pPr>
        <w:pStyle w:val="Aufzhlungszeichen"/>
        <w:ind w:left="0" w:firstLine="0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Thorberg, F. A.; Young, R. M.; Ka, S. &amp; Lyvers, M. (2009). Alexithymia and alcohol use disorders: A critical review. Addictive Behaviors, 34(3), 237 - 245.</w:t>
      </w:r>
    </w:p>
    <w:p w14:paraId="79331389" w14:textId="4679BCD3" w:rsidR="00771C2E" w:rsidRPr="00C97465" w:rsidRDefault="00474BBE" w:rsidP="00474BBE">
      <w:pPr>
        <w:rPr>
          <w:rFonts w:ascii="Arial" w:hAnsi="Arial" w:cs="Arial"/>
          <w:lang w:val="en-GB"/>
        </w:rPr>
      </w:pPr>
      <w:bookmarkStart w:id="61" w:name="_Hlk121393910"/>
      <w:r w:rsidRPr="00C97465">
        <w:rPr>
          <w:rFonts w:ascii="Arial" w:hAnsi="Arial" w:cs="Arial"/>
          <w:lang w:val="en-GB"/>
        </w:rPr>
        <w:t>Tretter, F. (2005). Systemtheorie im klinischen Kontext. Lengerich: Pabst</w:t>
      </w:r>
      <w:bookmarkEnd w:id="61"/>
      <w:r w:rsidR="00771C2E" w:rsidRPr="00C97465">
        <w:rPr>
          <w:rFonts w:ascii="Arial" w:hAnsi="Arial" w:cs="Arial"/>
          <w:lang w:val="en-GB"/>
        </w:rPr>
        <w:t>.</w:t>
      </w:r>
    </w:p>
    <w:p w14:paraId="062F048D" w14:textId="1CDB3E0F" w:rsidR="00DB6D84" w:rsidRPr="00C97465" w:rsidRDefault="00DB6D84" w:rsidP="00474BBE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color w:val="333333"/>
          <w:shd w:val="clear" w:color="auto" w:fill="FFFFFF"/>
        </w:rPr>
        <w:t>Weingartner, H. &amp; Faillace, L. A. (1971). Alcohol state-dependent learning in man</w:t>
      </w:r>
      <w:r w:rsidRPr="00C97465">
        <w:rPr>
          <w:rFonts w:ascii="Arial" w:hAnsi="Arial" w:cs="Arial"/>
          <w:i/>
          <w:iCs/>
          <w:color w:val="333333"/>
          <w:shd w:val="clear" w:color="auto" w:fill="FFFFFF"/>
        </w:rPr>
        <w:t xml:space="preserve">. </w:t>
      </w:r>
      <w:r w:rsidRPr="00C97465">
        <w:rPr>
          <w:rStyle w:val="Hervorhebung"/>
          <w:rFonts w:ascii="Arial" w:hAnsi="Arial" w:cs="Arial"/>
          <w:i w:val="0"/>
          <w:iCs w:val="0"/>
          <w:color w:val="333333"/>
          <w:shd w:val="clear" w:color="auto" w:fill="FFFFFF"/>
        </w:rPr>
        <w:t>Journal of Nervous and Mental Disease, 153</w:t>
      </w:r>
      <w:r w:rsidRPr="00C97465">
        <w:rPr>
          <w:rFonts w:ascii="Arial" w:hAnsi="Arial" w:cs="Arial"/>
          <w:color w:val="333333"/>
          <w:shd w:val="clear" w:color="auto" w:fill="FFFFFF"/>
        </w:rPr>
        <w:t xml:space="preserve">(6), 395 </w:t>
      </w:r>
      <w:r w:rsidR="00910E2C" w:rsidRPr="00C97465">
        <w:rPr>
          <w:rFonts w:ascii="Arial" w:hAnsi="Arial" w:cs="Arial"/>
          <w:color w:val="333333"/>
          <w:shd w:val="clear" w:color="auto" w:fill="FFFFFF"/>
        </w:rPr>
        <w:t xml:space="preserve">- </w:t>
      </w:r>
      <w:r w:rsidRPr="00C97465">
        <w:rPr>
          <w:rFonts w:ascii="Arial" w:hAnsi="Arial" w:cs="Arial"/>
          <w:color w:val="333333"/>
          <w:shd w:val="clear" w:color="auto" w:fill="FFFFFF"/>
        </w:rPr>
        <w:t>406.</w:t>
      </w:r>
    </w:p>
    <w:p w14:paraId="07C977C8" w14:textId="0B025327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 xml:space="preserve">Wills, T.A., Shiffman, S. (1985) Coping and substance use: </w:t>
      </w:r>
      <w:proofErr w:type="gramStart"/>
      <w:r w:rsidR="00CE2D48" w:rsidRPr="00C97465">
        <w:rPr>
          <w:rFonts w:cs="Arial"/>
          <w:szCs w:val="24"/>
          <w:lang w:val="en-GB"/>
        </w:rPr>
        <w:t>a conceptual</w:t>
      </w:r>
      <w:proofErr w:type="gramEnd"/>
      <w:r w:rsidRPr="00C97465">
        <w:rPr>
          <w:rFonts w:cs="Arial"/>
          <w:szCs w:val="24"/>
          <w:lang w:val="en-GB"/>
        </w:rPr>
        <w:t xml:space="preserve"> </w:t>
      </w:r>
    </w:p>
    <w:p w14:paraId="5704E3FC" w14:textId="71B75803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framework. In T.A. Wills, S. Shiffman (</w:t>
      </w:r>
      <w:r w:rsidR="00014C4D">
        <w:rPr>
          <w:rFonts w:cs="Arial"/>
          <w:szCs w:val="24"/>
          <w:lang w:val="en-GB"/>
        </w:rPr>
        <w:t>eds.</w:t>
      </w:r>
      <w:r w:rsidRPr="00C97465">
        <w:rPr>
          <w:rFonts w:cs="Arial"/>
          <w:szCs w:val="24"/>
          <w:lang w:val="en-GB"/>
        </w:rPr>
        <w:t>): Coping and substance use (p</w:t>
      </w:r>
      <w:r w:rsidR="00EE70C0" w:rsidRPr="00C97465">
        <w:rPr>
          <w:rFonts w:cs="Arial"/>
          <w:szCs w:val="24"/>
          <w:lang w:val="en-GB"/>
        </w:rPr>
        <w:t>p</w:t>
      </w:r>
      <w:r w:rsidRPr="00C97465">
        <w:rPr>
          <w:rFonts w:cs="Arial"/>
          <w:szCs w:val="24"/>
          <w:lang w:val="en-GB"/>
        </w:rPr>
        <w:t xml:space="preserve">. 3 - 24). </w:t>
      </w:r>
    </w:p>
    <w:p w14:paraId="71AB1A74" w14:textId="77777777" w:rsidR="00474BBE" w:rsidRPr="00C97465" w:rsidRDefault="00474BBE" w:rsidP="00474BBE">
      <w:pPr>
        <w:pStyle w:val="Aufzhlungszeichen"/>
        <w:rPr>
          <w:rFonts w:cs="Arial"/>
          <w:szCs w:val="24"/>
          <w:lang w:val="en-GB"/>
        </w:rPr>
      </w:pPr>
      <w:r w:rsidRPr="00C97465">
        <w:rPr>
          <w:rFonts w:cs="Arial"/>
          <w:szCs w:val="24"/>
          <w:lang w:val="en-GB"/>
        </w:rPr>
        <w:t>Orlando: Academic Press.</w:t>
      </w:r>
    </w:p>
    <w:p w14:paraId="46B7991D" w14:textId="41E70299" w:rsidR="008F33BE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62" w:name="_Hlk121394052"/>
      <w:r w:rsidRPr="00C97465">
        <w:rPr>
          <w:rFonts w:ascii="Arial" w:hAnsi="Arial" w:cs="Arial"/>
          <w:sz w:val="24"/>
          <w:szCs w:val="24"/>
        </w:rPr>
        <w:t xml:space="preserve">Wiechelt, S. A. (2007). The specter of shame in substance misuse. Substance Use &amp; Misuse, 42, 399 </w:t>
      </w:r>
      <w:r w:rsidR="00F02334" w:rsidRPr="00C97465">
        <w:rPr>
          <w:rFonts w:ascii="Arial" w:hAnsi="Arial" w:cs="Arial"/>
          <w:sz w:val="24"/>
          <w:szCs w:val="24"/>
        </w:rPr>
        <w:t>-</w:t>
      </w:r>
      <w:r w:rsidRPr="00C97465">
        <w:rPr>
          <w:rFonts w:ascii="Arial" w:hAnsi="Arial" w:cs="Arial"/>
          <w:sz w:val="24"/>
          <w:szCs w:val="24"/>
        </w:rPr>
        <w:t xml:space="preserve"> 409.</w:t>
      </w:r>
    </w:p>
    <w:p w14:paraId="2616112E" w14:textId="24A7D8E5" w:rsidR="00DE178B" w:rsidRPr="008D66F1" w:rsidRDefault="00DE178B" w:rsidP="00DE178B">
      <w:pPr>
        <w:rPr>
          <w:rFonts w:ascii="Arial" w:hAnsi="Arial" w:cs="Arial"/>
        </w:rPr>
      </w:pPr>
      <w:r w:rsidRPr="00BF1FB3">
        <w:rPr>
          <w:rFonts w:ascii="Arial" w:hAnsi="Arial" w:cs="Arial"/>
        </w:rPr>
        <w:t>Williams, R. E. &amp; Kraft, J. S. (2022</w:t>
      </w:r>
      <w:r w:rsidRPr="00BF1FB3">
        <w:rPr>
          <w:rFonts w:ascii="Arial" w:hAnsi="Arial" w:cs="Arial"/>
          <w:vertAlign w:val="superscript"/>
        </w:rPr>
        <w:t>2</w:t>
      </w:r>
      <w:r w:rsidRPr="00BF1FB3">
        <w:rPr>
          <w:rFonts w:ascii="Arial" w:hAnsi="Arial" w:cs="Arial"/>
        </w:rPr>
        <w:t xml:space="preserve">). The mindful workbook for addiction: a guide to coping with the grief, stress &amp; anger that trigger addictive behaviors. </w:t>
      </w:r>
      <w:r w:rsidRPr="008D66F1">
        <w:rPr>
          <w:rFonts w:ascii="Arial" w:hAnsi="Arial" w:cs="Arial"/>
        </w:rPr>
        <w:t>Oakland, CA: New Harbinger Publications.</w:t>
      </w:r>
    </w:p>
    <w:bookmarkEnd w:id="62"/>
    <w:p w14:paraId="565B7415" w14:textId="1218844D" w:rsidR="00FF05F6" w:rsidRPr="00C97465" w:rsidRDefault="00FF05F6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color w:val="202122"/>
          <w:sz w:val="24"/>
          <w:szCs w:val="24"/>
          <w:shd w:val="clear" w:color="auto" w:fill="FFFFFF"/>
        </w:rPr>
        <w:t>Wundt, W. (1874). Grundzüge der physiologischen Psychologie. Leipzig: Engelmann.</w:t>
      </w:r>
    </w:p>
    <w:p w14:paraId="65BD0D24" w14:textId="77777777" w:rsidR="00474BBE" w:rsidRPr="00C97465" w:rsidRDefault="00474BBE" w:rsidP="00474BBE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0C79C787" w14:textId="72ECF400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872178" w:rsidRPr="00C97465">
        <w:rPr>
          <w:rFonts w:ascii="Arial" w:hAnsi="Arial" w:cs="Arial"/>
          <w:b/>
        </w:rPr>
        <w:t xml:space="preserve">5.4: Behandlung: </w:t>
      </w:r>
      <w:r w:rsidRPr="00C97465">
        <w:rPr>
          <w:rFonts w:ascii="Arial" w:hAnsi="Arial" w:cs="Arial"/>
          <w:b/>
        </w:rPr>
        <w:t>Rückfallprävention</w:t>
      </w:r>
    </w:p>
    <w:p w14:paraId="2FF28262" w14:textId="77777777" w:rsidR="00147163" w:rsidRDefault="00147163" w:rsidP="00147163">
      <w:pPr>
        <w:rPr>
          <w:rFonts w:ascii="Arial" w:hAnsi="Arial" w:cs="Arial"/>
        </w:rPr>
      </w:pPr>
      <w:r>
        <w:rPr>
          <w:rFonts w:ascii="Arial" w:hAnsi="Arial" w:cs="Arial"/>
        </w:rPr>
        <w:t>Achtziger, A. &amp; Gollwitzer, P. M. (</w:t>
      </w:r>
      <w:r w:rsidRPr="00BA5CC8">
        <w:rPr>
          <w:rFonts w:ascii="Arial" w:hAnsi="Arial" w:cs="Arial"/>
        </w:rPr>
        <w:t>2018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). Motivation und Volition im Handlungsverlauf. </w:t>
      </w:r>
      <w:r w:rsidRPr="00BA5CC8">
        <w:rPr>
          <w:rFonts w:ascii="Arial" w:hAnsi="Arial" w:cs="Arial"/>
        </w:rPr>
        <w:t>In J. Heckhausen &amp; H. Heckhausen (Hrsg.): Motivation und Handeln (S.</w:t>
      </w:r>
      <w:r>
        <w:rPr>
          <w:rFonts w:ascii="Arial" w:hAnsi="Arial" w:cs="Arial"/>
        </w:rPr>
        <w:t>355</w:t>
      </w:r>
      <w:r w:rsidRPr="00BA5CC8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388</w:t>
      </w:r>
      <w:r w:rsidRPr="00BA5CC8">
        <w:rPr>
          <w:rFonts w:ascii="Arial" w:hAnsi="Arial" w:cs="Arial"/>
        </w:rPr>
        <w:t>). Berlin: Springer.</w:t>
      </w:r>
    </w:p>
    <w:p w14:paraId="0ECE0FBC" w14:textId="77777777" w:rsidR="008F5EBB" w:rsidRPr="00404CA1" w:rsidRDefault="008F5EBB" w:rsidP="008F5EBB">
      <w:pPr>
        <w:rPr>
          <w:rFonts w:ascii="Arial" w:hAnsi="Arial" w:cs="Arial"/>
        </w:rPr>
      </w:pPr>
      <w:r w:rsidRPr="00404CA1">
        <w:rPr>
          <w:rFonts w:ascii="Arial" w:hAnsi="Arial" w:cs="Arial"/>
        </w:rPr>
        <w:t>Bachmeier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.;</w:t>
      </w:r>
      <w:r w:rsidRPr="00404CA1">
        <w:rPr>
          <w:rFonts w:ascii="Arial" w:hAnsi="Arial" w:cs="Arial"/>
        </w:rPr>
        <w:t xml:space="preserve"> Dyba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&amp; Klein</w:t>
      </w:r>
      <w:r>
        <w:rPr>
          <w:rFonts w:ascii="Arial" w:hAnsi="Arial" w:cs="Arial"/>
        </w:rPr>
        <w:t>,</w:t>
      </w:r>
      <w:r w:rsidRPr="00404CA1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(2025)</w:t>
      </w:r>
      <w:r>
        <w:rPr>
          <w:rFonts w:ascii="Arial" w:hAnsi="Arial" w:cs="Arial"/>
        </w:rPr>
        <w:t>.</w:t>
      </w:r>
      <w:r w:rsidRPr="00404CA1">
        <w:rPr>
          <w:rFonts w:ascii="Arial" w:hAnsi="Arial" w:cs="Arial"/>
        </w:rPr>
        <w:t xml:space="preserve"> Effektivität der stationären Suchtrehabilitation – FVS-Katamnese des Entlassjahrgangs 2022 von Fachkliniken für Alkohol- und Medikamentenabhängigkeit. SuchtAktuell 32(1</w:t>
      </w:r>
      <w:r>
        <w:rPr>
          <w:rFonts w:ascii="Arial" w:hAnsi="Arial" w:cs="Arial"/>
        </w:rPr>
        <w:t xml:space="preserve">), </w:t>
      </w:r>
      <w:r w:rsidRPr="00404CA1">
        <w:rPr>
          <w:rFonts w:ascii="Arial" w:hAnsi="Arial" w:cs="Arial"/>
        </w:rPr>
        <w:t xml:space="preserve"> 28</w:t>
      </w:r>
      <w:r>
        <w:rPr>
          <w:rFonts w:ascii="Arial" w:hAnsi="Arial" w:cs="Arial"/>
        </w:rPr>
        <w:t xml:space="preserve"> - </w:t>
      </w:r>
      <w:r w:rsidRPr="00404CA1">
        <w:rPr>
          <w:rFonts w:ascii="Arial" w:hAnsi="Arial" w:cs="Arial"/>
        </w:rPr>
        <w:t>43</w:t>
      </w:r>
      <w:r>
        <w:rPr>
          <w:rFonts w:ascii="Arial" w:hAnsi="Arial" w:cs="Arial"/>
        </w:rPr>
        <w:t>.</w:t>
      </w:r>
    </w:p>
    <w:p w14:paraId="36E83F4A" w14:textId="62B2371E" w:rsidR="00A740D5" w:rsidRPr="00C97465" w:rsidRDefault="00273CE4" w:rsidP="002C2068">
      <w:pPr>
        <w:rPr>
          <w:rFonts w:ascii="Arial" w:hAnsi="Arial" w:cs="Arial"/>
        </w:rPr>
      </w:pPr>
      <w:r>
        <w:rPr>
          <w:rFonts w:ascii="Arial" w:hAnsi="Arial" w:cs="Arial"/>
          <w:lang w:val="en-GB"/>
        </w:rPr>
        <w:t>Bi</w:t>
      </w:r>
      <w:r w:rsidR="00A740D5" w:rsidRPr="00C97465">
        <w:rPr>
          <w:rFonts w:ascii="Arial" w:hAnsi="Arial" w:cs="Arial"/>
          <w:lang w:val="en-GB"/>
        </w:rPr>
        <w:t xml:space="preserve">Beck, A.T.; Wright, F.D.; Newman, C.F. &amp; Liese, B.S. (1997). </w:t>
      </w:r>
      <w:r w:rsidR="00A740D5" w:rsidRPr="00C97465">
        <w:rPr>
          <w:rFonts w:ascii="Arial" w:hAnsi="Arial" w:cs="Arial"/>
        </w:rPr>
        <w:t>Kognitive Therapie der Sucht. Weinheim: Beltz (</w:t>
      </w:r>
      <w:r w:rsidR="00EE70C0" w:rsidRPr="00C97465">
        <w:rPr>
          <w:rFonts w:ascii="Arial" w:hAnsi="Arial" w:cs="Arial"/>
        </w:rPr>
        <w:t>amerikanisches</w:t>
      </w:r>
      <w:r w:rsidR="00A740D5" w:rsidRPr="00C97465">
        <w:rPr>
          <w:rFonts w:ascii="Arial" w:hAnsi="Arial" w:cs="Arial"/>
        </w:rPr>
        <w:t xml:space="preserve"> Original, 1993).</w:t>
      </w:r>
    </w:p>
    <w:p w14:paraId="06D0CB09" w14:textId="46A62F54" w:rsidR="006B2049" w:rsidRDefault="006B2049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Bernert, S.; Krüger, T. &amp; Spyra, K. (2018). Effektivität der stationären Alkoholentwöhnung – Was ist mit den katamnestischen Non-Respondern. Berlin: Kurzbericht der Charité für das BMG.</w:t>
      </w:r>
    </w:p>
    <w:p w14:paraId="152B31F2" w14:textId="5DD36291" w:rsidR="00942CB3" w:rsidRPr="00942CB3" w:rsidRDefault="00942CB3" w:rsidP="002C206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Bowen, S.; Chawla, N.; Grow, J. &amp; Marlatt, G. A. (2024</w:t>
      </w:r>
      <w:r>
        <w:rPr>
          <w:rFonts w:ascii="Arial" w:hAnsi="Arial" w:cs="Arial"/>
          <w:shd w:val="clear" w:color="auto" w:fill="FFFFFF"/>
          <w:vertAlign w:val="superscript"/>
        </w:rPr>
        <w:t>2</w:t>
      </w:r>
      <w:r>
        <w:rPr>
          <w:rFonts w:ascii="Arial" w:hAnsi="Arial" w:cs="Arial"/>
          <w:shd w:val="clear" w:color="auto" w:fill="FFFFFF"/>
        </w:rPr>
        <w:t>). Achtsamkeitsbasierte Rückfallprävention bei Substanzabhängigkeit. Weinheim: Beltz (amerikanisches Original 2021).</w:t>
      </w:r>
    </w:p>
    <w:p w14:paraId="34CFF77E" w14:textId="71D83BD2" w:rsidR="00ED40D1" w:rsidRPr="00C97465" w:rsidRDefault="00A50611" w:rsidP="00ED40D1">
      <w:pPr>
        <w:rPr>
          <w:rFonts w:ascii="Arial" w:hAnsi="Arial" w:cs="Arial"/>
        </w:rPr>
      </w:pPr>
      <w:r w:rsidRPr="00C97465">
        <w:rPr>
          <w:rFonts w:ascii="Arial" w:hAnsi="Arial" w:cs="Arial"/>
        </w:rPr>
        <w:t>Buschmann-Steinhage, R. (1991). Zur Effektivität und Effizienz von Rehabilitationsmaßnahmen für Abhängigkeitserkrankte. Deutsche Rentenversicherung, 62, 169 - 179.</w:t>
      </w:r>
    </w:p>
    <w:p w14:paraId="59F205A9" w14:textId="0F7BE087" w:rsidR="00ED40D1" w:rsidRPr="00C97465" w:rsidRDefault="00ED40D1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Carr, A. (1992). Endlich Nichtraucher. Augsburg: Weltbild Verlag (englisches Original 1991).</w:t>
      </w:r>
    </w:p>
    <w:p w14:paraId="1309C0E2" w14:textId="61F6CEC8" w:rsidR="00A24115" w:rsidRDefault="00A2411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Fischer, M. et al. (201</w:t>
      </w:r>
      <w:r w:rsidR="00065BB0" w:rsidRPr="00C97465">
        <w:rPr>
          <w:rFonts w:ascii="Arial" w:hAnsi="Arial" w:cs="Arial"/>
        </w:rPr>
        <w:t>8</w:t>
      </w:r>
      <w:r w:rsidRPr="00C97465">
        <w:rPr>
          <w:rFonts w:ascii="Arial" w:hAnsi="Arial" w:cs="Arial"/>
        </w:rPr>
        <w:t xml:space="preserve">). Effektivität </w:t>
      </w:r>
      <w:r w:rsidR="002C2068" w:rsidRPr="00C97465">
        <w:rPr>
          <w:rFonts w:ascii="Arial" w:hAnsi="Arial" w:cs="Arial"/>
        </w:rPr>
        <w:t>der stationären absti</w:t>
      </w:r>
      <w:r w:rsidRPr="00C97465">
        <w:rPr>
          <w:rFonts w:ascii="Arial" w:hAnsi="Arial" w:cs="Arial"/>
        </w:rPr>
        <w:t>nenz-orientierten Drogenrehabilitation. Sucht Aktuell, 2</w:t>
      </w:r>
      <w:r w:rsidR="00065BB0" w:rsidRPr="00C97465">
        <w:rPr>
          <w:rFonts w:ascii="Arial" w:hAnsi="Arial" w:cs="Arial"/>
        </w:rPr>
        <w:t>5</w:t>
      </w:r>
      <w:r w:rsidRPr="00C97465">
        <w:rPr>
          <w:rFonts w:ascii="Arial" w:hAnsi="Arial" w:cs="Arial"/>
        </w:rPr>
        <w:t>(1), 7</w:t>
      </w:r>
      <w:r w:rsidR="00065BB0" w:rsidRPr="00C97465">
        <w:rPr>
          <w:rFonts w:ascii="Arial" w:hAnsi="Arial" w:cs="Arial"/>
        </w:rPr>
        <w:t>7</w:t>
      </w:r>
      <w:r w:rsidRPr="00C97465">
        <w:rPr>
          <w:rFonts w:ascii="Arial" w:hAnsi="Arial" w:cs="Arial"/>
        </w:rPr>
        <w:t xml:space="preserve"> </w:t>
      </w:r>
      <w:r w:rsidR="008B0C37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8</w:t>
      </w:r>
      <w:r w:rsidR="00065BB0" w:rsidRPr="00C97465">
        <w:rPr>
          <w:rFonts w:ascii="Arial" w:hAnsi="Arial" w:cs="Arial"/>
        </w:rPr>
        <w:t>6</w:t>
      </w:r>
      <w:r w:rsidRPr="00C97465">
        <w:rPr>
          <w:rFonts w:ascii="Arial" w:hAnsi="Arial" w:cs="Arial"/>
        </w:rPr>
        <w:t>.</w:t>
      </w:r>
    </w:p>
    <w:p w14:paraId="33EF27A1" w14:textId="06FBEBD5" w:rsidR="00A27321" w:rsidRDefault="00A27321" w:rsidP="002C2068">
      <w:pPr>
        <w:rPr>
          <w:rFonts w:ascii="Arial" w:hAnsi="Arial" w:cs="Arial"/>
        </w:rPr>
      </w:pPr>
      <w:r w:rsidRPr="00A817B3">
        <w:rPr>
          <w:rFonts w:ascii="Arial" w:hAnsi="Arial" w:cs="Arial"/>
        </w:rPr>
        <w:t xml:space="preserve">Franken, I. H. A. (2015). </w:t>
      </w:r>
      <w:r w:rsidRPr="000A0FA1">
        <w:rPr>
          <w:rFonts w:ascii="Arial" w:hAnsi="Arial" w:cs="Arial"/>
        </w:rPr>
        <w:t>The role of desire and craving in addiction</w:t>
      </w:r>
      <w:r>
        <w:rPr>
          <w:rFonts w:ascii="Arial" w:hAnsi="Arial" w:cs="Arial"/>
        </w:rPr>
        <w:t>.</w:t>
      </w:r>
      <w:r w:rsidRPr="000A0FA1">
        <w:rPr>
          <w:rFonts w:ascii="Arial" w:hAnsi="Arial" w:cs="Arial"/>
        </w:rPr>
        <w:t xml:space="preserve"> </w:t>
      </w:r>
      <w:r w:rsidRPr="00230D7C">
        <w:rPr>
          <w:rFonts w:ascii="Arial" w:hAnsi="Arial" w:cs="Arial"/>
        </w:rPr>
        <w:t>In W. Hofmann &amp; L. F. Nordgren (ed</w:t>
      </w:r>
      <w:r>
        <w:rPr>
          <w:rFonts w:ascii="Arial" w:hAnsi="Arial" w:cs="Arial"/>
        </w:rPr>
        <w:t xml:space="preserve">s.): The psychology of desire </w:t>
      </w:r>
      <w:r w:rsidRPr="000A0FA1">
        <w:rPr>
          <w:rFonts w:ascii="Arial" w:hAnsi="Arial" w:cs="Arial"/>
        </w:rPr>
        <w:t>(pp. 390 - 406)</w:t>
      </w:r>
      <w:r>
        <w:rPr>
          <w:rFonts w:ascii="Arial" w:hAnsi="Arial" w:cs="Arial"/>
        </w:rPr>
        <w:t>. New York, NY: The Guilford Press.</w:t>
      </w:r>
    </w:p>
    <w:p w14:paraId="22F46F3B" w14:textId="77777777" w:rsidR="00E40F55" w:rsidRDefault="00E40F55" w:rsidP="00E40F5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Garland, E. L. &amp; Howard, M. O. (2018). Mindful-based treatment of addiction: current state of the field and envisioning the next wave of research. Addiction Science &amp; Clinical Practice, 13: 14,</w:t>
      </w:r>
    </w:p>
    <w:p w14:paraId="165BDE23" w14:textId="74B28BB8" w:rsidR="00E40F55" w:rsidRDefault="009F7184" w:rsidP="00E40F55">
      <w:pPr>
        <w:rPr>
          <w:rFonts w:ascii="Arial" w:hAnsi="Arial" w:cs="Arial"/>
          <w:color w:val="000000" w:themeColor="text1"/>
          <w:lang w:val="en-GB"/>
        </w:rPr>
      </w:pPr>
      <w:hyperlink r:id="rId19" w:history="1">
        <w:r w:rsidRPr="009F7184">
          <w:rPr>
            <w:rStyle w:val="Hyperlink"/>
            <w:rFonts w:ascii="Arial" w:hAnsi="Arial" w:cs="Arial"/>
            <w:color w:val="000000" w:themeColor="text1"/>
            <w:u w:val="none"/>
            <w:lang w:val="en-GB"/>
          </w:rPr>
          <w:t>https://ascpjournal.biomedcentral.com/articles/10.1186/s13722-018-0115-3</w:t>
        </w:r>
      </w:hyperlink>
      <w:r w:rsidR="00E40F55" w:rsidRPr="009F7184">
        <w:rPr>
          <w:rFonts w:ascii="Arial" w:hAnsi="Arial" w:cs="Arial"/>
          <w:color w:val="000000" w:themeColor="text1"/>
          <w:lang w:val="en-GB"/>
        </w:rPr>
        <w:t>.</w:t>
      </w:r>
    </w:p>
    <w:p w14:paraId="2FD59B58" w14:textId="77777777" w:rsidR="004E488F" w:rsidRDefault="004E488F" w:rsidP="004E488F">
      <w:pPr>
        <w:rPr>
          <w:rFonts w:ascii="Arial" w:hAnsi="Arial" w:cs="Arial"/>
        </w:rPr>
      </w:pPr>
      <w:r>
        <w:rPr>
          <w:rFonts w:ascii="Arial" w:hAnsi="Arial" w:cs="Arial"/>
        </w:rPr>
        <w:t>Heidenreich,T. &amp; Michalak, J. (Hrsg.). (2013). Die „dritte Welle“ der Verhaltenstherapie: Grundlagen und Praxis. Weiheim: Beltz.</w:t>
      </w:r>
    </w:p>
    <w:p w14:paraId="30B5463A" w14:textId="77777777" w:rsidR="004E488F" w:rsidRDefault="004E488F" w:rsidP="004E488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lang w:val="en-GB"/>
        </w:rPr>
        <w:lastRenderedPageBreak/>
        <w:t>Heidenreich, T. &amp; Michalak, J. (2022</w:t>
      </w:r>
      <w:r>
        <w:rPr>
          <w:rFonts w:ascii="Arial" w:hAnsi="Arial" w:cs="Arial"/>
          <w:vertAlign w:val="superscript"/>
          <w:lang w:val="en-GB"/>
        </w:rPr>
        <w:t>9</w:t>
      </w:r>
      <w:r>
        <w:rPr>
          <w:rFonts w:ascii="Arial" w:hAnsi="Arial" w:cs="Arial"/>
          <w:lang w:val="en-GB"/>
        </w:rPr>
        <w:t xml:space="preserve">). Achtsamkeitsübungen. </w:t>
      </w:r>
      <w:r w:rsidRPr="006E6BBF">
        <w:rPr>
          <w:rFonts w:ascii="Arial" w:hAnsi="Arial" w:cs="Arial"/>
          <w:lang w:val="en-GB"/>
        </w:rPr>
        <w:t xml:space="preserve"> </w:t>
      </w:r>
      <w:r w:rsidRPr="004F330C">
        <w:rPr>
          <w:rFonts w:ascii="Arial" w:hAnsi="Arial" w:cs="Arial"/>
          <w:color w:val="333333"/>
          <w:shd w:val="clear" w:color="auto" w:fill="FFFFFF"/>
        </w:rPr>
        <w:t xml:space="preserve">In M. Linden &amp; M. Hautzinger (Hrsg.): Verhaltenstherapiemanual – Erwachsene (S. </w:t>
      </w:r>
      <w:r>
        <w:rPr>
          <w:rFonts w:ascii="Arial" w:hAnsi="Arial" w:cs="Arial"/>
          <w:color w:val="333333"/>
          <w:shd w:val="clear" w:color="auto" w:fill="FFFFFF"/>
        </w:rPr>
        <w:t>5</w:t>
      </w:r>
      <w:r w:rsidRPr="004F330C">
        <w:rPr>
          <w:rFonts w:ascii="Arial" w:hAnsi="Arial" w:cs="Arial"/>
          <w:color w:val="333333"/>
          <w:shd w:val="clear" w:color="auto" w:fill="FFFFFF"/>
        </w:rPr>
        <w:t xml:space="preserve">1 - </w:t>
      </w:r>
      <w:r>
        <w:rPr>
          <w:rFonts w:ascii="Arial" w:hAnsi="Arial" w:cs="Arial"/>
          <w:color w:val="333333"/>
          <w:shd w:val="clear" w:color="auto" w:fill="FFFFFF"/>
        </w:rPr>
        <w:t>5</w:t>
      </w:r>
      <w:r w:rsidRPr="004F330C">
        <w:rPr>
          <w:rFonts w:ascii="Arial" w:hAnsi="Arial" w:cs="Arial"/>
          <w:color w:val="333333"/>
          <w:shd w:val="clear" w:color="auto" w:fill="FFFFFF"/>
        </w:rPr>
        <w:t>6). Berlin: Springer.</w:t>
      </w:r>
    </w:p>
    <w:p w14:paraId="5467BB60" w14:textId="59DB1591" w:rsidR="00883ABB" w:rsidRPr="00C97465" w:rsidRDefault="00883ABB" w:rsidP="002C2068">
      <w:pPr>
        <w:rPr>
          <w:rFonts w:ascii="Arial" w:hAnsi="Arial" w:cs="Arial"/>
        </w:rPr>
      </w:pPr>
      <w:r w:rsidRPr="001577CE">
        <w:rPr>
          <w:rFonts w:ascii="Arial" w:hAnsi="Arial" w:cs="Arial"/>
        </w:rPr>
        <w:t xml:space="preserve">Kemmann, D; Muhl, C.; Erben, C. et al. </w:t>
      </w:r>
      <w:r w:rsidRPr="00C97465">
        <w:rPr>
          <w:rFonts w:ascii="Arial" w:hAnsi="Arial" w:cs="Arial"/>
        </w:rPr>
        <w:t>(2022): Effektivität der stationären abstinenzorientierten Drogenrehabilitation – FVS-Katamnesen des Entlassjahrgangs 2019 von Fachkliniken für Drogenrehabilitation. Sucht Aktuell, 29(1), 52 - 59.</w:t>
      </w:r>
    </w:p>
    <w:p w14:paraId="783962CF" w14:textId="17970141" w:rsidR="00A740D5" w:rsidRPr="00C97465" w:rsidRDefault="002C206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Marlatt, G.A. (1985</w:t>
      </w:r>
      <w:r w:rsidR="00933FD3">
        <w:rPr>
          <w:rFonts w:ascii="Arial" w:hAnsi="Arial" w:cs="Arial"/>
        </w:rPr>
        <w:t>a</w:t>
      </w:r>
      <w:r w:rsidRPr="00C97465">
        <w:rPr>
          <w:rFonts w:ascii="Arial" w:hAnsi="Arial" w:cs="Arial"/>
        </w:rPr>
        <w:t>). Relapse prevention: Theoretical rationale and overview of the m</w:t>
      </w:r>
      <w:r w:rsidR="00A740D5" w:rsidRPr="00C97465">
        <w:rPr>
          <w:rFonts w:ascii="Arial" w:hAnsi="Arial" w:cs="Arial"/>
        </w:rPr>
        <w:t>odel. In G.A.</w:t>
      </w:r>
      <w:r w:rsidR="00715F67" w:rsidRPr="00C97465">
        <w:rPr>
          <w:rFonts w:ascii="Arial" w:hAnsi="Arial" w:cs="Arial"/>
        </w:rPr>
        <w:t xml:space="preserve"> Marlatt, &amp; J.R. Gordon (</w:t>
      </w:r>
      <w:r w:rsidR="00014C4D">
        <w:rPr>
          <w:rFonts w:ascii="Arial" w:hAnsi="Arial" w:cs="Arial"/>
        </w:rPr>
        <w:t>eds.</w:t>
      </w:r>
      <w:r w:rsidR="00715F67" w:rsidRPr="00C97465">
        <w:rPr>
          <w:rFonts w:ascii="Arial" w:hAnsi="Arial" w:cs="Arial"/>
        </w:rPr>
        <w:t>):</w:t>
      </w:r>
      <w:r w:rsidRPr="00C97465">
        <w:rPr>
          <w:rFonts w:ascii="Arial" w:hAnsi="Arial" w:cs="Arial"/>
        </w:rPr>
        <w:t xml:space="preserve"> Relapse p</w:t>
      </w:r>
      <w:r w:rsidR="00A740D5" w:rsidRPr="00C97465">
        <w:rPr>
          <w:rFonts w:ascii="Arial" w:hAnsi="Arial" w:cs="Arial"/>
        </w:rPr>
        <w:t xml:space="preserve">revention (pp. 3 </w:t>
      </w:r>
      <w:r w:rsidR="00EE70C0" w:rsidRPr="00C97465">
        <w:rPr>
          <w:rFonts w:ascii="Arial" w:hAnsi="Arial" w:cs="Arial"/>
        </w:rPr>
        <w:t>-</w:t>
      </w:r>
      <w:r w:rsidR="00A740D5" w:rsidRPr="00C97465">
        <w:rPr>
          <w:rFonts w:ascii="Arial" w:hAnsi="Arial" w:cs="Arial"/>
        </w:rPr>
        <w:t xml:space="preserve"> 70). New York: Guilford.</w:t>
      </w:r>
    </w:p>
    <w:p w14:paraId="4C908EB1" w14:textId="4DE9A620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Mar</w:t>
      </w:r>
      <w:r w:rsidR="002C2068" w:rsidRPr="00C97465">
        <w:rPr>
          <w:rFonts w:ascii="Arial" w:hAnsi="Arial" w:cs="Arial"/>
        </w:rPr>
        <w:t>latt, G. A. (1985</w:t>
      </w:r>
      <w:r w:rsidR="00933FD3">
        <w:rPr>
          <w:rFonts w:ascii="Arial" w:hAnsi="Arial" w:cs="Arial"/>
        </w:rPr>
        <w:t>b</w:t>
      </w:r>
      <w:r w:rsidR="002C2068" w:rsidRPr="00C97465">
        <w:rPr>
          <w:rFonts w:ascii="Arial" w:hAnsi="Arial" w:cs="Arial"/>
        </w:rPr>
        <w:t>). Cognitive assessment and intervention procedures for relapse p</w:t>
      </w:r>
      <w:r w:rsidRPr="00C97465">
        <w:rPr>
          <w:rFonts w:ascii="Arial" w:hAnsi="Arial" w:cs="Arial"/>
        </w:rPr>
        <w:t xml:space="preserve">revention . In G. A. Marlatt </w:t>
      </w:r>
      <w:r w:rsidR="002C2068" w:rsidRPr="00C97465">
        <w:rPr>
          <w:rFonts w:ascii="Arial" w:hAnsi="Arial" w:cs="Arial"/>
        </w:rPr>
        <w:t>&amp; J. R. Gordon (</w:t>
      </w:r>
      <w:r w:rsidR="00014C4D">
        <w:rPr>
          <w:rFonts w:ascii="Arial" w:hAnsi="Arial" w:cs="Arial"/>
        </w:rPr>
        <w:t>eds.</w:t>
      </w:r>
      <w:r w:rsidR="002C2068" w:rsidRPr="00C97465">
        <w:rPr>
          <w:rFonts w:ascii="Arial" w:hAnsi="Arial" w:cs="Arial"/>
        </w:rPr>
        <w:t>): Relapse p</w:t>
      </w:r>
      <w:r w:rsidRPr="00C97465">
        <w:rPr>
          <w:rFonts w:ascii="Arial" w:hAnsi="Arial" w:cs="Arial"/>
        </w:rPr>
        <w:t xml:space="preserve">revention (pp. 201 </w:t>
      </w:r>
      <w:r w:rsidR="00EE70C0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279). New York: Guilford.</w:t>
      </w:r>
    </w:p>
    <w:p w14:paraId="4E87539E" w14:textId="01056FA4" w:rsidR="00F215C8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>Marlatt, G.A. &amp; Gordon, J.R. (</w:t>
      </w:r>
      <w:r w:rsidR="00014C4D">
        <w:rPr>
          <w:rFonts w:ascii="Arial" w:hAnsi="Arial" w:cs="Arial"/>
        </w:rPr>
        <w:t>eds.</w:t>
      </w:r>
      <w:r w:rsidRPr="00C97465">
        <w:rPr>
          <w:rFonts w:ascii="Arial" w:hAnsi="Arial" w:cs="Arial"/>
        </w:rPr>
        <w:t xml:space="preserve">). </w:t>
      </w:r>
      <w:r w:rsidRPr="00C97465">
        <w:rPr>
          <w:rFonts w:ascii="Arial" w:hAnsi="Arial" w:cs="Arial"/>
          <w:lang w:val="en-GB"/>
        </w:rPr>
        <w:t>(1985). Relapse prevention: Maintenance strategies in the treatment of addictive behaviors. New York: Guilford.</w:t>
      </w:r>
    </w:p>
    <w:p w14:paraId="139E6393" w14:textId="77777777" w:rsidR="00F1760E" w:rsidRDefault="00F1760E" w:rsidP="009B690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Marlatt, G. A. &amp; Kristeller, J. L. (</w:t>
      </w:r>
      <w:r w:rsidRPr="00530E34">
        <w:rPr>
          <w:rFonts w:ascii="Arial" w:hAnsi="Arial" w:cs="Arial"/>
          <w:lang w:val="en-GB"/>
        </w:rPr>
        <w:t>2005</w:t>
      </w:r>
      <w:r w:rsidRPr="00530E34">
        <w:rPr>
          <w:rFonts w:ascii="Arial" w:hAnsi="Arial" w:cs="Arial"/>
          <w:vertAlign w:val="superscript"/>
          <w:lang w:val="en-GB"/>
        </w:rPr>
        <w:t>5</w:t>
      </w:r>
      <w:r w:rsidRPr="00530E34">
        <w:rPr>
          <w:rFonts w:ascii="Arial" w:hAnsi="Arial" w:cs="Arial"/>
          <w:lang w:val="en-GB"/>
        </w:rPr>
        <w:t>).</w:t>
      </w:r>
      <w:r>
        <w:rPr>
          <w:rFonts w:ascii="Arial" w:hAnsi="Arial" w:cs="Arial"/>
          <w:lang w:val="en-GB"/>
        </w:rPr>
        <w:t xml:space="preserve"> Mindfulness and Meditation.</w:t>
      </w:r>
      <w:r w:rsidRPr="00530E3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In W. R. </w:t>
      </w:r>
      <w:r w:rsidRPr="00530E34">
        <w:rPr>
          <w:rFonts w:ascii="Arial" w:hAnsi="Arial" w:cs="Arial"/>
          <w:lang w:val="en-GB"/>
        </w:rPr>
        <w:t>Miller</w:t>
      </w:r>
      <w:r>
        <w:rPr>
          <w:rFonts w:ascii="Arial" w:hAnsi="Arial" w:cs="Arial"/>
          <w:lang w:val="en-GB"/>
        </w:rPr>
        <w:t xml:space="preserve"> </w:t>
      </w:r>
      <w:r w:rsidRPr="00530E34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>e</w:t>
      </w:r>
      <w:r w:rsidRPr="00530E34">
        <w:rPr>
          <w:rFonts w:ascii="Arial" w:hAnsi="Arial" w:cs="Arial"/>
          <w:lang w:val="en-GB"/>
        </w:rPr>
        <w:t>d.)</w:t>
      </w:r>
      <w:r>
        <w:rPr>
          <w:rFonts w:ascii="Arial" w:hAnsi="Arial" w:cs="Arial"/>
          <w:lang w:val="en-GB"/>
        </w:rPr>
        <w:t>:</w:t>
      </w:r>
      <w:r w:rsidRPr="00530E34">
        <w:rPr>
          <w:rFonts w:ascii="Arial" w:hAnsi="Arial" w:cs="Arial"/>
          <w:lang w:val="en-GB"/>
        </w:rPr>
        <w:t xml:space="preserve"> Integrating spirituality into treatment</w:t>
      </w:r>
      <w:r>
        <w:rPr>
          <w:rFonts w:ascii="Arial" w:hAnsi="Arial" w:cs="Arial"/>
          <w:lang w:val="en-GB"/>
        </w:rPr>
        <w:t xml:space="preserve"> (pp</w:t>
      </w:r>
      <w:r w:rsidRPr="00530E34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 xml:space="preserve">67 -84). </w:t>
      </w:r>
      <w:r w:rsidRPr="00530E34">
        <w:rPr>
          <w:rFonts w:ascii="Arial" w:hAnsi="Arial" w:cs="Arial"/>
          <w:lang w:val="en-GB"/>
        </w:rPr>
        <w:t>Washington, DC: American Psychological Association.</w:t>
      </w:r>
    </w:p>
    <w:p w14:paraId="6FD0F8A2" w14:textId="77777777" w:rsidR="003C05C9" w:rsidRDefault="003C05C9" w:rsidP="003C05C9">
      <w:pPr>
        <w:rPr>
          <w:rFonts w:ascii="Arial" w:hAnsi="Arial" w:cs="Arial"/>
        </w:rPr>
      </w:pPr>
      <w:r w:rsidRPr="00530E34">
        <w:rPr>
          <w:rFonts w:ascii="Arial" w:hAnsi="Arial" w:cs="Arial"/>
        </w:rPr>
        <w:t xml:space="preserve">Marlatt, G. A. &amp; Witkiewitz, K. (2005). </w:t>
      </w:r>
      <w:r w:rsidRPr="00404351">
        <w:rPr>
          <w:rFonts w:ascii="Arial" w:hAnsi="Arial" w:cs="Arial"/>
          <w:lang w:val="da-DK"/>
        </w:rPr>
        <w:t xml:space="preserve">Relapse prevention for alcohol and drug problems. </w:t>
      </w:r>
      <w:r w:rsidRPr="00530E34">
        <w:rPr>
          <w:rFonts w:ascii="Arial" w:hAnsi="Arial" w:cs="Arial"/>
        </w:rPr>
        <w:t xml:space="preserve">In G. A. Marlatt &amp; D. M. Donovan (eds.): Relapse prevention: Maintenance strategies in the treatment of addictive behaviors (pp. 1 </w:t>
      </w:r>
      <w:r>
        <w:rPr>
          <w:rFonts w:ascii="Arial" w:hAnsi="Arial" w:cs="Arial"/>
        </w:rPr>
        <w:t>-</w:t>
      </w:r>
      <w:r w:rsidRPr="00530E34">
        <w:rPr>
          <w:rFonts w:ascii="Arial" w:hAnsi="Arial" w:cs="Arial"/>
        </w:rPr>
        <w:t xml:space="preserve"> 44). New York: Guilford.</w:t>
      </w:r>
    </w:p>
    <w:p w14:paraId="0430226F" w14:textId="77777777" w:rsidR="00553D1A" w:rsidRDefault="00553D1A" w:rsidP="00553D1A">
      <w:pPr>
        <w:rPr>
          <w:rFonts w:ascii="Arial" w:hAnsi="Arial" w:cs="Arial"/>
        </w:rPr>
      </w:pPr>
      <w:r w:rsidRPr="00793D7B">
        <w:rPr>
          <w:rFonts w:ascii="Arial" w:hAnsi="Arial" w:cs="Arial"/>
        </w:rPr>
        <w:t>Maynard, B. R.</w:t>
      </w:r>
      <w:r>
        <w:rPr>
          <w:rFonts w:ascii="Arial" w:hAnsi="Arial" w:cs="Arial"/>
        </w:rPr>
        <w:t>;</w:t>
      </w:r>
      <w:r w:rsidRPr="00793D7B">
        <w:rPr>
          <w:rFonts w:ascii="Arial" w:hAnsi="Arial" w:cs="Arial"/>
        </w:rPr>
        <w:t xml:space="preserve"> Wilson, A. N.</w:t>
      </w:r>
      <w:r>
        <w:rPr>
          <w:rFonts w:ascii="Arial" w:hAnsi="Arial" w:cs="Arial"/>
        </w:rPr>
        <w:t>;</w:t>
      </w:r>
      <w:r w:rsidRPr="00793D7B">
        <w:rPr>
          <w:rFonts w:ascii="Arial" w:hAnsi="Arial" w:cs="Arial"/>
        </w:rPr>
        <w:t xml:space="preserve"> Labuzienski, E. &amp; Whiting, S. W. (2018). Mindfulness-</w:t>
      </w:r>
      <w:r>
        <w:rPr>
          <w:rFonts w:ascii="Arial" w:hAnsi="Arial" w:cs="Arial"/>
        </w:rPr>
        <w:t>b</w:t>
      </w:r>
      <w:r w:rsidRPr="00793D7B">
        <w:rPr>
          <w:rFonts w:ascii="Arial" w:hAnsi="Arial" w:cs="Arial"/>
        </w:rPr>
        <w:t xml:space="preserve">ased </w:t>
      </w:r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 xml:space="preserve">pproaches in the </w:t>
      </w:r>
      <w:r>
        <w:rPr>
          <w:rFonts w:ascii="Arial" w:hAnsi="Arial" w:cs="Arial"/>
        </w:rPr>
        <w:t>t</w:t>
      </w:r>
      <w:r w:rsidRPr="00793D7B">
        <w:rPr>
          <w:rFonts w:ascii="Arial" w:hAnsi="Arial" w:cs="Arial"/>
        </w:rPr>
        <w:t xml:space="preserve">reatment of </w:t>
      </w:r>
      <w:r>
        <w:rPr>
          <w:rFonts w:ascii="Arial" w:hAnsi="Arial" w:cs="Arial"/>
        </w:rPr>
        <w:t>d</w:t>
      </w:r>
      <w:r w:rsidRPr="00793D7B">
        <w:rPr>
          <w:rFonts w:ascii="Arial" w:hAnsi="Arial" w:cs="Arial"/>
        </w:rPr>
        <w:t xml:space="preserve">isordered </w:t>
      </w:r>
      <w:r>
        <w:rPr>
          <w:rFonts w:ascii="Arial" w:hAnsi="Arial" w:cs="Arial"/>
        </w:rPr>
        <w:t>g</w:t>
      </w:r>
      <w:r w:rsidRPr="00793D7B">
        <w:rPr>
          <w:rFonts w:ascii="Arial" w:hAnsi="Arial" w:cs="Arial"/>
        </w:rPr>
        <w:t xml:space="preserve">ambling: </w:t>
      </w:r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93D7B">
        <w:rPr>
          <w:rFonts w:ascii="Arial" w:hAnsi="Arial" w:cs="Arial"/>
        </w:rPr>
        <w:t xml:space="preserve">ystematic </w:t>
      </w:r>
      <w:r>
        <w:rPr>
          <w:rFonts w:ascii="Arial" w:hAnsi="Arial" w:cs="Arial"/>
        </w:rPr>
        <w:t>r</w:t>
      </w:r>
      <w:r w:rsidRPr="00793D7B">
        <w:rPr>
          <w:rFonts w:ascii="Arial" w:hAnsi="Arial" w:cs="Arial"/>
        </w:rPr>
        <w:t xml:space="preserve">eview and </w:t>
      </w:r>
      <w:r>
        <w:rPr>
          <w:rFonts w:ascii="Arial" w:hAnsi="Arial" w:cs="Arial"/>
        </w:rPr>
        <w:t>m</w:t>
      </w:r>
      <w:r w:rsidRPr="00793D7B">
        <w:rPr>
          <w:rFonts w:ascii="Arial" w:hAnsi="Arial" w:cs="Arial"/>
        </w:rPr>
        <w:t>eta-</w:t>
      </w:r>
      <w:r>
        <w:rPr>
          <w:rFonts w:ascii="Arial" w:hAnsi="Arial" w:cs="Arial"/>
        </w:rPr>
        <w:t>a</w:t>
      </w:r>
      <w:r w:rsidRPr="00793D7B">
        <w:rPr>
          <w:rFonts w:ascii="Arial" w:hAnsi="Arial" w:cs="Arial"/>
        </w:rPr>
        <w:t xml:space="preserve">nalysis. </w:t>
      </w:r>
      <w:r w:rsidRPr="00B11A36">
        <w:rPr>
          <w:rFonts w:ascii="Arial" w:hAnsi="Arial" w:cs="Arial"/>
        </w:rPr>
        <w:t>Research on Social Work Practice, 28(3), 348</w:t>
      </w:r>
      <w:r>
        <w:rPr>
          <w:rFonts w:ascii="Arial" w:hAnsi="Arial" w:cs="Arial"/>
        </w:rPr>
        <w:t xml:space="preserve"> </w:t>
      </w:r>
      <w:r w:rsidRPr="00B11A3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11A36">
        <w:rPr>
          <w:rFonts w:ascii="Arial" w:hAnsi="Arial" w:cs="Arial"/>
        </w:rPr>
        <w:t xml:space="preserve">362. </w:t>
      </w:r>
    </w:p>
    <w:p w14:paraId="0C55ECAD" w14:textId="3D183458" w:rsidR="00436573" w:rsidRPr="00404351" w:rsidRDefault="00553D1A" w:rsidP="003C05C9">
      <w:pPr>
        <w:rPr>
          <w:rFonts w:ascii="Arial" w:hAnsi="Arial" w:cs="Arial"/>
        </w:rPr>
      </w:pPr>
      <w:r>
        <w:rPr>
          <w:rFonts w:ascii="Arial" w:hAnsi="Arial" w:cs="Arial"/>
        </w:rPr>
        <w:t>Michalak, J.; Heidenreich, T. &amp; Williams, J. M. G. (2022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Achtsamkeit. Göttingen: Hogrefe.</w:t>
      </w:r>
    </w:p>
    <w:p w14:paraId="734BF4AE" w14:textId="77777777" w:rsidR="00B25388" w:rsidRPr="00C97465" w:rsidRDefault="00B25388" w:rsidP="00B25388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 (1985; 1993</w:t>
      </w:r>
      <w:r w:rsidRPr="00C97465">
        <w:rPr>
          <w:rFonts w:ascii="Arial" w:hAnsi="Arial" w:cs="Arial"/>
          <w:vertAlign w:val="superscript"/>
        </w:rPr>
        <w:t xml:space="preserve">2 </w:t>
      </w:r>
      <w:r w:rsidRPr="00C97465">
        <w:rPr>
          <w:rFonts w:ascii="Arial" w:hAnsi="Arial" w:cs="Arial"/>
        </w:rPr>
        <w:t>1996</w:t>
      </w:r>
      <w:r w:rsidRPr="00C97465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Alkoholismustherapie. München: München: Urban &amp; Schwarzenberg (Weinheim: Belz 2. u. 3. Auflage).</w:t>
      </w:r>
    </w:p>
    <w:p w14:paraId="7EF40AB6" w14:textId="64DD7E0A" w:rsidR="00B25388" w:rsidRPr="00C97465" w:rsidRDefault="00B25388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Petry, J. (1989). Das sozial-kognitive Rückfallpräventionsprogramm: ein gruppentherapeutisches Basisprogramm. In H. Watzl &amp; R. Cohen (Hrsg.). Rückfall und Rückfallprophylaxe. Berlin: Springer-Verlag.</w:t>
      </w:r>
    </w:p>
    <w:p w14:paraId="27F3F366" w14:textId="0493D44B" w:rsidR="00A24115" w:rsidRDefault="00A2411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Premper, V.; Schwickerath, J.; Missel, P.; Feindel, H.; Zemlin, U. &amp; Petry, J. (2014). Multizentrische Katamnese zur stationären Behandlung von Pathologischen Glücksspielern. Sucht, 60(6), 331 </w:t>
      </w:r>
      <w:r w:rsidR="00CE2D48" w:rsidRPr="00C97465">
        <w:rPr>
          <w:rFonts w:ascii="Arial" w:hAnsi="Arial" w:cs="Arial"/>
        </w:rPr>
        <w:t>-</w:t>
      </w:r>
      <w:r w:rsidRPr="00C97465">
        <w:rPr>
          <w:rFonts w:ascii="Arial" w:hAnsi="Arial" w:cs="Arial"/>
        </w:rPr>
        <w:t xml:space="preserve"> 344.</w:t>
      </w:r>
    </w:p>
    <w:p w14:paraId="116C1E0E" w14:textId="466E8FE5" w:rsidR="007F36E5" w:rsidRDefault="007F36E5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Sayette, M. A. &amp; Wilson, S. J. (2015). </w:t>
      </w:r>
      <w:r w:rsidRPr="0032707A">
        <w:rPr>
          <w:rFonts w:ascii="Arial" w:hAnsi="Arial" w:cs="Arial"/>
          <w:lang w:val="da-DK"/>
        </w:rPr>
        <w:t>The measurement of desires and crav</w:t>
      </w:r>
      <w:r>
        <w:rPr>
          <w:rFonts w:ascii="Arial" w:hAnsi="Arial" w:cs="Arial"/>
          <w:lang w:val="da-DK"/>
        </w:rPr>
        <w:t xml:space="preserve">ing. </w:t>
      </w:r>
      <w:r w:rsidRPr="00230D7C">
        <w:rPr>
          <w:rFonts w:ascii="Arial" w:hAnsi="Arial" w:cs="Arial"/>
        </w:rPr>
        <w:t>In W. Hofmann &amp; L. F. Nordgren (ed</w:t>
      </w:r>
      <w:r>
        <w:rPr>
          <w:rFonts w:ascii="Arial" w:hAnsi="Arial" w:cs="Arial"/>
        </w:rPr>
        <w:t xml:space="preserve">s.): The psychology of desire </w:t>
      </w:r>
      <w:r w:rsidRPr="000A0FA1">
        <w:rPr>
          <w:rFonts w:ascii="Arial" w:hAnsi="Arial" w:cs="Arial"/>
        </w:rPr>
        <w:t>(pp. 390 - 406)</w:t>
      </w:r>
      <w:r>
        <w:rPr>
          <w:rFonts w:ascii="Arial" w:hAnsi="Arial" w:cs="Arial"/>
        </w:rPr>
        <w:t>. New York, NY: The Guilford Press.</w:t>
      </w:r>
    </w:p>
    <w:p w14:paraId="1B91A95C" w14:textId="4C4C053F" w:rsidR="00942CB3" w:rsidRPr="00C97465" w:rsidRDefault="00F7096A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Schug, S. </w:t>
      </w:r>
      <w:r w:rsidRPr="006815AC">
        <w:rPr>
          <w:rFonts w:ascii="Arial" w:hAnsi="Arial" w:cs="Arial"/>
          <w:lang w:val="de-AT"/>
        </w:rPr>
        <w:t>(2022</w:t>
      </w:r>
      <w:r w:rsidRPr="006815AC">
        <w:rPr>
          <w:rFonts w:ascii="Arial" w:hAnsi="Arial" w:cs="Arial"/>
          <w:vertAlign w:val="superscript"/>
          <w:lang w:val="de-AT"/>
        </w:rPr>
        <w:t>2</w:t>
      </w:r>
      <w:r w:rsidRPr="006815AC">
        <w:rPr>
          <w:rFonts w:ascii="Arial" w:hAnsi="Arial" w:cs="Arial"/>
          <w:lang w:val="de-AT"/>
        </w:rPr>
        <w:t>). Therapie-Tools Achtsamkeit. Weinheim: Beltz.</w:t>
      </w:r>
    </w:p>
    <w:p w14:paraId="54CD4780" w14:textId="29C82C5A" w:rsidR="008F33BE" w:rsidRDefault="00A50611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Vollmer, H. C. &amp; Domma-Reichart, J. (2016). Unterschiede im Therapieerfolg zur Ein-Jahres-Katamnese zwischen stationär behandelten Drogen- und Alkoholabhängigen. Sucht Aktuell, 23(2), 5 - 10.</w:t>
      </w:r>
    </w:p>
    <w:p w14:paraId="5CB9043C" w14:textId="77777777" w:rsidR="00F7096A" w:rsidRPr="00B17813" w:rsidRDefault="00F7096A" w:rsidP="00F7096A">
      <w:pPr>
        <w:rPr>
          <w:rFonts w:ascii="Arial" w:hAnsi="Arial" w:cs="Arial"/>
        </w:rPr>
      </w:pPr>
      <w:r w:rsidRPr="00F7096A">
        <w:rPr>
          <w:rFonts w:ascii="Arial" w:hAnsi="Arial" w:cs="Arial"/>
          <w:lang w:val="en-GB"/>
        </w:rPr>
        <w:t xml:space="preserve">Williams, R. E. &amp; Kraft, J. S. (2022). The mindfulness workbook  for addiction: a guide to coping with the grief, Stress &amp; anger that trigger addictive Behaviors. </w:t>
      </w:r>
      <w:r w:rsidRPr="00B17813">
        <w:rPr>
          <w:rFonts w:ascii="Arial" w:hAnsi="Arial" w:cs="Arial"/>
        </w:rPr>
        <w:t>Oaklan, CA: New Harbinger Publications.</w:t>
      </w:r>
    </w:p>
    <w:p w14:paraId="40D594C4" w14:textId="77777777" w:rsidR="00F7096A" w:rsidRPr="00C97465" w:rsidRDefault="00F7096A" w:rsidP="002C2068">
      <w:pPr>
        <w:rPr>
          <w:rFonts w:ascii="Arial" w:hAnsi="Arial" w:cs="Arial"/>
          <w:lang w:val="en-GB"/>
        </w:rPr>
      </w:pPr>
    </w:p>
    <w:p w14:paraId="7D004792" w14:textId="77777777" w:rsidR="00A50611" w:rsidRPr="00C97465" w:rsidRDefault="00A50611" w:rsidP="002C2068">
      <w:pPr>
        <w:rPr>
          <w:rFonts w:ascii="Arial" w:hAnsi="Arial" w:cs="Arial"/>
          <w:lang w:val="en-GB"/>
        </w:rPr>
      </w:pPr>
    </w:p>
    <w:p w14:paraId="623CE339" w14:textId="724AD39A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Literatur </w:t>
      </w:r>
      <w:r w:rsidR="00CE2D48" w:rsidRPr="00C97465">
        <w:rPr>
          <w:rFonts w:ascii="Arial" w:hAnsi="Arial" w:cs="Arial"/>
          <w:b/>
        </w:rPr>
        <w:t>5.5:</w:t>
      </w:r>
      <w:r w:rsidR="004058EA" w:rsidRPr="00C97465">
        <w:rPr>
          <w:rFonts w:ascii="Arial" w:hAnsi="Arial" w:cs="Arial"/>
          <w:b/>
        </w:rPr>
        <w:t xml:space="preserve"> Behandlung: </w:t>
      </w:r>
      <w:r w:rsidR="00460A24" w:rsidRPr="00C97465">
        <w:rPr>
          <w:rFonts w:ascii="Arial" w:hAnsi="Arial" w:cs="Arial"/>
          <w:b/>
        </w:rPr>
        <w:t>Sinn</w:t>
      </w:r>
      <w:r w:rsidR="004058EA" w:rsidRPr="00C97465">
        <w:rPr>
          <w:rFonts w:ascii="Arial" w:hAnsi="Arial" w:cs="Arial"/>
          <w:b/>
        </w:rPr>
        <w:t>- und Werteklärung</w:t>
      </w:r>
    </w:p>
    <w:p w14:paraId="1B81EA33" w14:textId="5DD7EC16" w:rsidR="005B5CD9" w:rsidRPr="00C97465" w:rsidRDefault="005B5CD9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Beuel, C. (2004). Lebensbedeutungen bei alkoholabhängigen Menschen: Eine empirische Untersuchung mit dem „Fragebogen zu Lebensbedeutungen“. Trier: Diplomarbeit Universität Trier Fachbereich Psychologie.</w:t>
      </w:r>
    </w:p>
    <w:p w14:paraId="62D3AD0E" w14:textId="28C31C0D" w:rsidR="00A72EEE" w:rsidRPr="00C97465" w:rsidRDefault="00A72EEE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Bucher, A. (2007). Psychologie der Spiritualität: Handbuch. Weinheim: Beltz.</w:t>
      </w:r>
    </w:p>
    <w:p w14:paraId="6017E12F" w14:textId="6DA5A808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>Frankl, V.</w:t>
      </w:r>
      <w:r w:rsidR="005B5CD9" w:rsidRPr="00C97465">
        <w:rPr>
          <w:rFonts w:ascii="Arial" w:hAnsi="Arial" w:cs="Arial"/>
          <w:bCs/>
        </w:rPr>
        <w:t xml:space="preserve"> E.</w:t>
      </w:r>
      <w:r w:rsidRPr="00C97465">
        <w:rPr>
          <w:rFonts w:ascii="Arial" w:hAnsi="Arial" w:cs="Arial"/>
          <w:bCs/>
        </w:rPr>
        <w:t xml:space="preserve"> (1997). Die Sinnfrage in der Psychotherapie. München: Piper.</w:t>
      </w:r>
    </w:p>
    <w:p w14:paraId="195F5413" w14:textId="4096AF54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lastRenderedPageBreak/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>(2005). Der leidende Mensch: Anthropologische Grundlagen der Psychotherapie. Bern: Huber.</w:t>
      </w:r>
    </w:p>
    <w:p w14:paraId="4D29356C" w14:textId="45C93D6D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 xml:space="preserve">(2012), Der Wille zum Sinn. Bern: Huber. </w:t>
      </w:r>
    </w:p>
    <w:p w14:paraId="1310FF09" w14:textId="262A506D" w:rsidR="005B5525" w:rsidRPr="00C97465" w:rsidRDefault="005B5525" w:rsidP="002C2068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Frankl, V. </w:t>
      </w:r>
      <w:r w:rsidR="005B5CD9" w:rsidRPr="00C97465">
        <w:rPr>
          <w:rFonts w:ascii="Arial" w:hAnsi="Arial" w:cs="Arial"/>
          <w:bCs/>
        </w:rPr>
        <w:t xml:space="preserve">E. </w:t>
      </w:r>
      <w:r w:rsidRPr="00C97465">
        <w:rPr>
          <w:rFonts w:ascii="Arial" w:hAnsi="Arial" w:cs="Arial"/>
          <w:bCs/>
        </w:rPr>
        <w:t>(2010). Logotherapie und Existenzanalyse: Texte aus sechs Jahrzenten. Weinheim: Bel</w:t>
      </w:r>
      <w:r w:rsidR="005B5CD9" w:rsidRPr="00C97465">
        <w:rPr>
          <w:rFonts w:ascii="Arial" w:hAnsi="Arial" w:cs="Arial"/>
          <w:bCs/>
        </w:rPr>
        <w:t>tz</w:t>
      </w:r>
      <w:r w:rsidRPr="00C97465">
        <w:rPr>
          <w:rFonts w:ascii="Arial" w:hAnsi="Arial" w:cs="Arial"/>
          <w:bCs/>
        </w:rPr>
        <w:t>.</w:t>
      </w:r>
    </w:p>
    <w:p w14:paraId="1BE9926E" w14:textId="01556962" w:rsidR="005B5CD9" w:rsidRDefault="000D51A4" w:rsidP="000D51A4">
      <w:pPr>
        <w:rPr>
          <w:rFonts w:ascii="Arial" w:hAnsi="Arial" w:cs="Arial"/>
        </w:rPr>
      </w:pPr>
      <w:r w:rsidRPr="00F45EDA">
        <w:rPr>
          <w:rFonts w:ascii="Arial" w:hAnsi="Arial" w:cs="Arial"/>
        </w:rPr>
        <w:t xml:space="preserve">Hill, V. E.; Kanazawa, Y.; Knox, S. et al. </w:t>
      </w:r>
      <w:r w:rsidRPr="00C97465">
        <w:rPr>
          <w:rFonts w:ascii="Arial" w:hAnsi="Arial" w:cs="Arial"/>
        </w:rPr>
        <w:t>(2015). Meaning in life in psychotherapy: The perspective of experienced psychotherapists. Psychotherapy Research, 27(4), 1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16.</w:t>
      </w:r>
    </w:p>
    <w:p w14:paraId="44B87D83" w14:textId="12F1A01C" w:rsidR="005E0125" w:rsidRPr="00A520EE" w:rsidRDefault="005E0125" w:rsidP="000D51A4">
      <w:pPr>
        <w:rPr>
          <w:rFonts w:ascii="Arial" w:hAnsi="Arial" w:cs="Arial"/>
          <w:lang w:val="da-DK"/>
        </w:rPr>
      </w:pPr>
      <w:r w:rsidRPr="00AE45A4">
        <w:rPr>
          <w:rFonts w:ascii="Arial" w:hAnsi="Arial" w:cs="Arial"/>
        </w:rPr>
        <w:t xml:space="preserve">Jaffe, A. E.; Kumar, S. A.; Hultgren, B. A. et al. (2022). Meaning in life and stress-related drinking: a multicohort study of college students during COVID-19 pandemic. </w:t>
      </w:r>
      <w:r w:rsidRPr="00A520EE">
        <w:rPr>
          <w:rFonts w:ascii="Arial" w:hAnsi="Arial" w:cs="Arial"/>
          <w:lang w:val="da-DK"/>
        </w:rPr>
        <w:t xml:space="preserve">Addictive Behaviors, 129, </w:t>
      </w:r>
      <w:hyperlink r:id="rId20" w:history="1">
        <w:r w:rsidRPr="00A520EE">
          <w:rPr>
            <w:rStyle w:val="Hyperlink"/>
            <w:rFonts w:ascii="Arial" w:hAnsi="Arial" w:cs="Arial"/>
            <w:color w:val="auto"/>
            <w:u w:val="none"/>
            <w:lang w:val="da-DK"/>
          </w:rPr>
          <w:t>https://www.sciencedirect.com/science/article/pii/S0306460322000478</w:t>
        </w:r>
      </w:hyperlink>
      <w:r w:rsidR="003E49CC" w:rsidRPr="00A520EE">
        <w:rPr>
          <w:rStyle w:val="Hyperlink"/>
          <w:rFonts w:ascii="Arial" w:hAnsi="Arial" w:cs="Arial"/>
          <w:color w:val="auto"/>
          <w:u w:val="none"/>
          <w:lang w:val="da-DK"/>
        </w:rPr>
        <w:t>.</w:t>
      </w:r>
      <w:r w:rsidRPr="00A520EE">
        <w:rPr>
          <w:rFonts w:ascii="Arial" w:hAnsi="Arial" w:cs="Arial"/>
          <w:lang w:val="da-DK"/>
        </w:rPr>
        <w:t xml:space="preserve"> </w:t>
      </w:r>
    </w:p>
    <w:p w14:paraId="6DD0B046" w14:textId="50C7EBCC" w:rsidR="000D51A4" w:rsidRPr="00C97465" w:rsidRDefault="005B5CD9" w:rsidP="000D51A4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Kaiser, R. (1982). Sucht und Charakter: Die Darstellung verschiedener Aspekte des </w:t>
      </w:r>
      <w:r w:rsidRPr="00C97465">
        <w:rPr>
          <w:rFonts w:ascii="Arial" w:hAnsi="Arial" w:cs="Arial"/>
        </w:rPr>
        <w:t>Suchtproblems aus individualpsychologischer Sicht. Zürich: Verlag Psychologische Menschenkenntnis.</w:t>
      </w:r>
    </w:p>
    <w:p w14:paraId="0B094AFF" w14:textId="77777777" w:rsidR="00D26675" w:rsidRPr="00C97465" w:rsidRDefault="00D26675" w:rsidP="00D26675">
      <w:pPr>
        <w:pStyle w:val="Flietext0"/>
        <w:shd w:val="clear" w:color="auto" w:fill="auto"/>
        <w:tabs>
          <w:tab w:val="left" w:pos="929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97465">
        <w:rPr>
          <w:rFonts w:ascii="Arial" w:hAnsi="Arial" w:cs="Arial"/>
          <w:sz w:val="24"/>
          <w:szCs w:val="24"/>
        </w:rPr>
        <w:t>Kanfer, F. H.; Reinecker, H. &amp; Schmelzer, D. (2012</w:t>
      </w:r>
      <w:r w:rsidRPr="00C97465">
        <w:rPr>
          <w:rFonts w:ascii="Arial" w:hAnsi="Arial" w:cs="Arial"/>
          <w:sz w:val="24"/>
          <w:szCs w:val="24"/>
          <w:vertAlign w:val="superscript"/>
        </w:rPr>
        <w:t>5</w:t>
      </w:r>
      <w:r w:rsidRPr="00C97465">
        <w:rPr>
          <w:rFonts w:ascii="Arial" w:hAnsi="Arial" w:cs="Arial"/>
          <w:sz w:val="24"/>
          <w:szCs w:val="24"/>
        </w:rPr>
        <w:t>). Selbstmanagement-Therapie (Teil III, Kap. 4). Berlin: Springer.</w:t>
      </w:r>
    </w:p>
    <w:p w14:paraId="05E6C0FD" w14:textId="405C218A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Kirschenbaum, H. (2014). Werte klären in Psychotherapie und Beratung. Weinheim: Beltz.</w:t>
      </w:r>
    </w:p>
    <w:p w14:paraId="297F90F6" w14:textId="3D3A50AF" w:rsidR="005B5CD9" w:rsidRPr="00C97465" w:rsidRDefault="005B5CD9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Längle, A. &amp; Probst, C. (Hrsg.). Süchtig sein: Entstehung, Formen und Behandlung der Abhängigkeiten. Wien: Facultas Universitätsverlag.</w:t>
      </w:r>
    </w:p>
    <w:p w14:paraId="00866D46" w14:textId="40CAEB82" w:rsidR="000D51A4" w:rsidRPr="00C97465" w:rsidRDefault="000D51A4" w:rsidP="000D51A4">
      <w:pPr>
        <w:rPr>
          <w:rFonts w:ascii="Arial" w:hAnsi="Arial" w:cs="Arial"/>
        </w:rPr>
      </w:pPr>
      <w:bookmarkStart w:id="63" w:name="_Hlk121323910"/>
      <w:r w:rsidRPr="00C97465">
        <w:rPr>
          <w:rFonts w:ascii="Arial" w:hAnsi="Arial" w:cs="Arial"/>
        </w:rPr>
        <w:t>Lenk, H. (2008). Sinnsuche oder Sinngebung als Interpretationskonstrukt. In H. Lenk: Humanitätsforschung als interdisziplinäre Anthropologie (S. 182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014C4D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204)</w:t>
      </w:r>
      <w:r w:rsidR="00AC7D72" w:rsidRPr="00C97465">
        <w:rPr>
          <w:rFonts w:ascii="Arial" w:hAnsi="Arial" w:cs="Arial"/>
        </w:rPr>
        <w:t xml:space="preserve">. </w:t>
      </w:r>
      <w:r w:rsidRPr="00C97465">
        <w:rPr>
          <w:rFonts w:ascii="Arial" w:hAnsi="Arial" w:cs="Arial"/>
        </w:rPr>
        <w:t>Frankfurt a. M.: Peter Lang.</w:t>
      </w:r>
    </w:p>
    <w:bookmarkEnd w:id="63"/>
    <w:p w14:paraId="401AD538" w14:textId="6A7D0A9E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Lukas, E. (2014</w:t>
      </w:r>
      <w:r w:rsidRPr="00C97465">
        <w:rPr>
          <w:rFonts w:ascii="Arial" w:hAnsi="Arial" w:cs="Arial"/>
          <w:vertAlign w:val="superscript"/>
        </w:rPr>
        <w:t>4</w:t>
      </w:r>
      <w:r w:rsidRPr="00C97465">
        <w:rPr>
          <w:rFonts w:ascii="Arial" w:hAnsi="Arial" w:cs="Arial"/>
        </w:rPr>
        <w:t>). Lehrbuch der Logotherapie. München: Profil Verlag.</w:t>
      </w:r>
      <w:r w:rsidR="00AC7D72" w:rsidRPr="00C97465">
        <w:rPr>
          <w:rFonts w:ascii="Arial" w:hAnsi="Arial" w:cs="Arial"/>
        </w:rPr>
        <w:t xml:space="preserve"> </w:t>
      </w:r>
    </w:p>
    <w:p w14:paraId="6072A76D" w14:textId="673FDACD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Martin R. A, MacKinnon S, Johnson J, Rohsenow D J. (2011). Purpose in life predicts treatment outcome among adult cocaine abusers in treatment. Journal Substance Abuse Treatment, 40(2), 183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188.</w:t>
      </w:r>
    </w:p>
    <w:p w14:paraId="020B2721" w14:textId="242F7D4C" w:rsidR="00A72EEE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Miller, W. R.;</w:t>
      </w:r>
      <w:r w:rsidR="00676429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de Baca, J.</w:t>
      </w:r>
      <w:r w:rsidR="00676429" w:rsidRPr="00C97465">
        <w:rPr>
          <w:rFonts w:ascii="Arial" w:hAnsi="Arial" w:cs="Arial"/>
        </w:rPr>
        <w:t xml:space="preserve"> C.</w:t>
      </w:r>
      <w:r w:rsidRPr="00C97465">
        <w:rPr>
          <w:rFonts w:ascii="Arial" w:hAnsi="Arial" w:cs="Arial"/>
        </w:rPr>
        <w:t xml:space="preserve">; Matthews, D. B. &amp; Wilbourne, P. L. (2015). Werte-Karten zum Sortieren persönlicher Werte. In D. B. Rosengren: Arbeitsbuch Motivierende Gesprächsführung: Trainingsmanual. Lichtenau: Probst Verlag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2009).</w:t>
      </w:r>
    </w:p>
    <w:p w14:paraId="47954212" w14:textId="4CFBF3DC" w:rsidR="00D26675" w:rsidRPr="00C97465" w:rsidRDefault="00D26675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Peschel, H. W. (1988). Zur Sinnproblematik des Alkoholikers: Eine Fragebogenuntersuchung mit dem Logo-Test bei männlichen Alkoholikern. Suchtgefahren, 34, 115 - 119. </w:t>
      </w:r>
    </w:p>
    <w:p w14:paraId="426387F6" w14:textId="77777777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Poltrum, M. &amp; Musalek, M. (2008). Philosophische Therapie und therapeutische Philosophie. Wiener Zeitschrift für Suchtforschung, 31(1), 23 - 31.</w:t>
      </w:r>
    </w:p>
    <w:p w14:paraId="7F63CF17" w14:textId="7AE20086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Richards, P. S.; Rector, F. J. M. &amp; Tjeltveit, A. C. (2005). Values, spirituality, and psychotherapy. In W. R. Miller (Ed.): Integrating spirituality into treatment (pp. 133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-</w:t>
      </w:r>
      <w:r w:rsidR="00CE2D48" w:rsidRPr="00C97465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>160). Washington, DC: American Psychological Association.</w:t>
      </w:r>
    </w:p>
    <w:p w14:paraId="08A4D746" w14:textId="5E0C6E72" w:rsidR="00D26675" w:rsidRPr="00C97465" w:rsidRDefault="00D26675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Ross, C. R.; Kirouac, M.; Pearson, M. R.; Fink, B. C. &amp; Witkiewitz, K. (2015). Examing temptation to drink from an existantial perspective: Associations among temptation, purpuse in life and drinking outcomes. Psychological of Addictive Behaviors, 29(3), 716 </w:t>
      </w:r>
      <w:r w:rsidR="00872178" w:rsidRPr="00C97465">
        <w:rPr>
          <w:rFonts w:ascii="Arial" w:hAnsi="Arial" w:cs="Arial"/>
        </w:rPr>
        <w:t xml:space="preserve">- </w:t>
      </w:r>
      <w:r w:rsidRPr="00C97465">
        <w:rPr>
          <w:rFonts w:ascii="Arial" w:hAnsi="Arial" w:cs="Arial"/>
        </w:rPr>
        <w:t>724.</w:t>
      </w:r>
    </w:p>
    <w:p w14:paraId="1DF5F8E3" w14:textId="656B3645" w:rsidR="00872178" w:rsidRPr="00C97465" w:rsidRDefault="00872178" w:rsidP="000D51A4">
      <w:pPr>
        <w:rPr>
          <w:rFonts w:ascii="Arial" w:hAnsi="Arial" w:cs="Arial"/>
          <w:bCs/>
        </w:rPr>
      </w:pPr>
      <w:r w:rsidRPr="00C97465">
        <w:rPr>
          <w:rFonts w:ascii="Arial" w:hAnsi="Arial" w:cs="Arial"/>
          <w:bCs/>
        </w:rPr>
        <w:t xml:space="preserve">Rüther, M. (2023). Sinn im Leben </w:t>
      </w:r>
      <w:r w:rsidR="00016F72" w:rsidRPr="00C97465">
        <w:rPr>
          <w:rFonts w:ascii="Arial" w:hAnsi="Arial" w:cs="Arial"/>
          <w:bCs/>
        </w:rPr>
        <w:t>–</w:t>
      </w:r>
      <w:r w:rsidRPr="00C97465">
        <w:rPr>
          <w:rFonts w:ascii="Arial" w:hAnsi="Arial" w:cs="Arial"/>
          <w:bCs/>
        </w:rPr>
        <w:t xml:space="preserve"> Eine ethische Theorie. Berlin: Suhrkamp Verlag.</w:t>
      </w:r>
    </w:p>
    <w:p w14:paraId="330CA6AF" w14:textId="77777777" w:rsidR="000D51A4" w:rsidRPr="00C97465" w:rsidRDefault="000D51A4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Schmuck, P. (2000). Werte in der Psychologie und Psychotherapie. Verhaltenstherapie und Verhaltensmedizin, 21(3), 279 - 295.</w:t>
      </w:r>
    </w:p>
    <w:p w14:paraId="07634ED6" w14:textId="0DA75CA4" w:rsidR="000D51A4" w:rsidRPr="00C97465" w:rsidRDefault="000D51A4" w:rsidP="000D51A4">
      <w:pPr>
        <w:rPr>
          <w:rFonts w:ascii="Arial" w:hAnsi="Arial" w:cs="Arial"/>
        </w:rPr>
      </w:pPr>
      <w:bookmarkStart w:id="64" w:name="_Hlk121323799"/>
      <w:r w:rsidRPr="00C97465">
        <w:rPr>
          <w:rFonts w:ascii="Arial" w:hAnsi="Arial" w:cs="Arial"/>
        </w:rPr>
        <w:t>Schnell, T. (20</w:t>
      </w:r>
      <w:r w:rsidR="00DC547B">
        <w:rPr>
          <w:rFonts w:ascii="Arial" w:hAnsi="Arial" w:cs="Arial"/>
        </w:rPr>
        <w:t>25</w:t>
      </w:r>
      <w:r w:rsidR="00DC547B">
        <w:rPr>
          <w:rFonts w:ascii="Arial" w:hAnsi="Arial" w:cs="Arial"/>
          <w:vertAlign w:val="superscript"/>
        </w:rPr>
        <w:t>3</w:t>
      </w:r>
      <w:r w:rsidRPr="00C97465">
        <w:rPr>
          <w:rFonts w:ascii="Arial" w:hAnsi="Arial" w:cs="Arial"/>
        </w:rPr>
        <w:t>). Psychologie des Lebenssinns. Berlin: Springer.</w:t>
      </w:r>
    </w:p>
    <w:bookmarkEnd w:id="64"/>
    <w:p w14:paraId="4D27BC6D" w14:textId="128F7D8A" w:rsidR="005B5CD9" w:rsidRPr="00C97465" w:rsidRDefault="005B5CD9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Schnell, Th</w:t>
      </w:r>
      <w:r w:rsidR="00DC547B">
        <w:rPr>
          <w:rFonts w:ascii="Arial" w:hAnsi="Arial" w:cs="Arial"/>
        </w:rPr>
        <w:t>.</w:t>
      </w:r>
      <w:r w:rsidRPr="00C97465">
        <w:rPr>
          <w:rFonts w:ascii="Arial" w:hAnsi="Arial" w:cs="Arial"/>
        </w:rPr>
        <w:t xml:space="preserve"> (2016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Cannabisabhängigkeit in T. Schnell (Hrsg.): Moderne Psychotherapie (S. 73 - 106). Berlin: Springer.</w:t>
      </w:r>
    </w:p>
    <w:p w14:paraId="07D41142" w14:textId="7FC8B46E" w:rsidR="000D51A4" w:rsidRDefault="000D51A4" w:rsidP="000D51A4">
      <w:pPr>
        <w:rPr>
          <w:rFonts w:ascii="Arial" w:hAnsi="Arial" w:cs="Arial"/>
        </w:rPr>
      </w:pPr>
      <w:bookmarkStart w:id="65" w:name="_Hlk121324210"/>
      <w:r w:rsidRPr="00C97465">
        <w:rPr>
          <w:rFonts w:ascii="Arial" w:hAnsi="Arial" w:cs="Arial"/>
        </w:rPr>
        <w:lastRenderedPageBreak/>
        <w:t>Stavemann, H. H. (2017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Lebensziele in Therapie und Beratung: Sinn- und Wertfragen klären, Handlungsziele bestimmen. Weinheim: Beltz.</w:t>
      </w:r>
    </w:p>
    <w:p w14:paraId="7FDC5E88" w14:textId="089F9E6C" w:rsidR="00A636BC" w:rsidRPr="00C97465" w:rsidRDefault="00A636BC" w:rsidP="000D51A4">
      <w:pPr>
        <w:rPr>
          <w:rFonts w:ascii="Arial" w:hAnsi="Arial" w:cs="Arial"/>
        </w:rPr>
      </w:pPr>
      <w:r>
        <w:rPr>
          <w:rFonts w:ascii="Arial" w:hAnsi="Arial" w:cs="Arial"/>
        </w:rPr>
        <w:t>Wecker, K. (2025). Der Liebe zuliebe. München: bene! Verlag.</w:t>
      </w:r>
    </w:p>
    <w:bookmarkEnd w:id="65"/>
    <w:p w14:paraId="51BEE6A7" w14:textId="43B9BA36" w:rsidR="00A72EEE" w:rsidRPr="00C97465" w:rsidRDefault="00A72EEE" w:rsidP="000D51A4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Wong, P. T. P. (2010). Meaning therapy: An integrative and positive existential Psychology. Journal of </w:t>
      </w:r>
      <w:r w:rsidR="00CE2D48" w:rsidRPr="00C97465">
        <w:rPr>
          <w:rFonts w:ascii="Arial" w:hAnsi="Arial" w:cs="Arial"/>
        </w:rPr>
        <w:t>C</w:t>
      </w:r>
      <w:r w:rsidRPr="00C97465">
        <w:rPr>
          <w:rFonts w:ascii="Arial" w:hAnsi="Arial" w:cs="Arial"/>
        </w:rPr>
        <w:t>ontemporary Psychotherapie, 40(2), 85 -</w:t>
      </w:r>
      <w:r w:rsidR="00014C4D">
        <w:rPr>
          <w:rFonts w:ascii="Arial" w:hAnsi="Arial" w:cs="Arial"/>
        </w:rPr>
        <w:t xml:space="preserve"> </w:t>
      </w:r>
      <w:r w:rsidRPr="00C97465">
        <w:rPr>
          <w:rFonts w:ascii="Arial" w:hAnsi="Arial" w:cs="Arial"/>
        </w:rPr>
        <w:t xml:space="preserve">99. </w:t>
      </w:r>
    </w:p>
    <w:p w14:paraId="6DA6B637" w14:textId="461C6C01" w:rsidR="000D51A4" w:rsidRPr="00C97465" w:rsidRDefault="000D51A4" w:rsidP="000D51A4">
      <w:pPr>
        <w:rPr>
          <w:rFonts w:ascii="Arial" w:hAnsi="Arial" w:cs="Arial"/>
        </w:rPr>
      </w:pPr>
      <w:bookmarkStart w:id="66" w:name="_Hlk121324522"/>
      <w:r w:rsidRPr="00C97465">
        <w:rPr>
          <w:rFonts w:ascii="Arial" w:hAnsi="Arial" w:cs="Arial"/>
        </w:rPr>
        <w:t>Yalom, I. D. (2010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 xml:space="preserve">). Existenzielle Psychotherapie. Bergisch Gladbach: EHP – Verlag Andreas Kohlhage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Original, 1980).</w:t>
      </w:r>
    </w:p>
    <w:bookmarkEnd w:id="66"/>
    <w:p w14:paraId="37CA6348" w14:textId="77777777" w:rsidR="008F33BE" w:rsidRPr="00C97465" w:rsidRDefault="008F33BE" w:rsidP="002C2068">
      <w:pPr>
        <w:rPr>
          <w:rFonts w:ascii="Arial" w:hAnsi="Arial" w:cs="Arial"/>
          <w:lang w:val="en-GB"/>
        </w:rPr>
      </w:pPr>
    </w:p>
    <w:p w14:paraId="6A4F8304" w14:textId="1A000D72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Teil </w:t>
      </w:r>
      <w:r w:rsidR="00CE2D48" w:rsidRPr="00C97465">
        <w:rPr>
          <w:rFonts w:ascii="Arial" w:hAnsi="Arial" w:cs="Arial"/>
          <w:b/>
        </w:rPr>
        <w:t>6.1:</w:t>
      </w:r>
      <w:r w:rsidRPr="00C97465">
        <w:rPr>
          <w:rFonts w:ascii="Arial" w:hAnsi="Arial" w:cs="Arial"/>
          <w:b/>
        </w:rPr>
        <w:t xml:space="preserve"> Spezielle Kompeten</w:t>
      </w:r>
      <w:r w:rsidR="00CE2D48" w:rsidRPr="00C97465">
        <w:rPr>
          <w:rFonts w:ascii="Arial" w:hAnsi="Arial" w:cs="Arial"/>
          <w:b/>
        </w:rPr>
        <w:t>zen</w:t>
      </w:r>
      <w:r w:rsidRPr="00C97465">
        <w:rPr>
          <w:rFonts w:ascii="Arial" w:hAnsi="Arial" w:cs="Arial"/>
          <w:b/>
        </w:rPr>
        <w:t>: Problemlösetraining</w:t>
      </w:r>
    </w:p>
    <w:p w14:paraId="076223B2" w14:textId="6BBBAE91" w:rsidR="00A740D5" w:rsidRDefault="00A740D5" w:rsidP="002C2068">
      <w:pPr>
        <w:rPr>
          <w:rFonts w:ascii="Arial" w:hAnsi="Arial" w:cs="Arial"/>
        </w:rPr>
      </w:pPr>
      <w:bookmarkStart w:id="67" w:name="_Hlk121330702"/>
      <w:r w:rsidRPr="00C97465">
        <w:rPr>
          <w:rFonts w:ascii="Arial" w:hAnsi="Arial" w:cs="Arial"/>
          <w:lang w:val="en-GB"/>
        </w:rPr>
        <w:t xml:space="preserve">Adams, J. (2005). </w:t>
      </w:r>
      <w:r w:rsidRPr="00C97465">
        <w:rPr>
          <w:rFonts w:ascii="Arial" w:hAnsi="Arial" w:cs="Arial"/>
        </w:rPr>
        <w:t>Think! Einfach genial denken lernen! Berlin: Ullstein Taschenbuch.</w:t>
      </w:r>
    </w:p>
    <w:p w14:paraId="1A24D6F5" w14:textId="61AA0C0E" w:rsidR="008E51C4" w:rsidRPr="008E51C4" w:rsidRDefault="008E51C4" w:rsidP="002C2068">
      <w:pPr>
        <w:rPr>
          <w:rFonts w:ascii="Arial" w:hAnsi="Arial" w:cs="Arial"/>
        </w:rPr>
      </w:pPr>
      <w:r w:rsidRPr="00390ACC">
        <w:rPr>
          <w:rFonts w:ascii="Arial" w:hAnsi="Arial" w:cs="Arial"/>
        </w:rPr>
        <w:t>Anderson, J. R. (2013</w:t>
      </w:r>
      <w:r w:rsidRPr="00390ACC">
        <w:rPr>
          <w:rFonts w:ascii="Arial" w:hAnsi="Arial" w:cs="Arial"/>
          <w:vertAlign w:val="superscript"/>
        </w:rPr>
        <w:t>7</w:t>
      </w:r>
      <w:r w:rsidRPr="00390ACC">
        <w:rPr>
          <w:rFonts w:ascii="Arial" w:hAnsi="Arial" w:cs="Arial"/>
        </w:rPr>
        <w:t xml:space="preserve">). </w:t>
      </w:r>
      <w:r w:rsidRPr="008E51C4">
        <w:rPr>
          <w:rFonts w:ascii="Arial" w:hAnsi="Arial" w:cs="Arial"/>
        </w:rPr>
        <w:t>Kognitive Psychologie. Berlin: Spr</w:t>
      </w:r>
      <w:r>
        <w:rPr>
          <w:rFonts w:ascii="Arial" w:hAnsi="Arial" w:cs="Arial"/>
        </w:rPr>
        <w:t>inger.</w:t>
      </w:r>
    </w:p>
    <w:bookmarkEnd w:id="67"/>
    <w:p w14:paraId="5B002513" w14:textId="11D8DA22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Ber</w:t>
      </w:r>
      <w:r w:rsidR="002C2068" w:rsidRPr="00C97465">
        <w:rPr>
          <w:rFonts w:ascii="Arial" w:hAnsi="Arial" w:cs="Arial"/>
        </w:rPr>
        <w:t>gler, E. (1958). The psychology of g</w:t>
      </w:r>
      <w:r w:rsidRPr="00C97465">
        <w:rPr>
          <w:rFonts w:ascii="Arial" w:hAnsi="Arial" w:cs="Arial"/>
        </w:rPr>
        <w:t>ambling. New York: International University Press.</w:t>
      </w:r>
    </w:p>
    <w:p w14:paraId="4734F4FC" w14:textId="32898BCB" w:rsidR="00AB428F" w:rsidRPr="00C97465" w:rsidRDefault="00AB428F" w:rsidP="002C2068">
      <w:pPr>
        <w:rPr>
          <w:rFonts w:ascii="Arial" w:hAnsi="Arial" w:cs="Arial"/>
        </w:rPr>
      </w:pPr>
      <w:bookmarkStart w:id="68" w:name="_Hlk121327427"/>
      <w:r w:rsidRPr="00C97465">
        <w:rPr>
          <w:rFonts w:ascii="Arial" w:hAnsi="Arial" w:cs="Arial"/>
        </w:rPr>
        <w:t>Brunstein, J. C. &amp; Heckhausen, H. (2018</w:t>
      </w:r>
      <w:r w:rsidRPr="00C97465">
        <w:rPr>
          <w:rFonts w:ascii="Arial" w:hAnsi="Arial" w:cs="Arial"/>
          <w:vertAlign w:val="superscript"/>
        </w:rPr>
        <w:t>5</w:t>
      </w:r>
      <w:r w:rsidRPr="00C97465">
        <w:rPr>
          <w:rFonts w:ascii="Arial" w:hAnsi="Arial" w:cs="Arial"/>
        </w:rPr>
        <w:t>). Leistungsmotivation. In J. Heckhausen &amp; H. Heckhausen (Hrsg.): Motivation und Handeln (S. 163 - 221). Berlin: Springer-Verlag.</w:t>
      </w:r>
    </w:p>
    <w:p w14:paraId="61C4B1ED" w14:textId="2961082B" w:rsidR="00E12120" w:rsidRPr="00C97465" w:rsidRDefault="00E12120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Doran, G. T. (1981). There’s a S.M.A.R.T. way to write management’s goals and objectives. Management Review, 70, 35 - 36.</w:t>
      </w:r>
    </w:p>
    <w:bookmarkEnd w:id="68"/>
    <w:p w14:paraId="2F9B39B2" w14:textId="77777777" w:rsidR="00C977A7" w:rsidRPr="00C97465" w:rsidRDefault="00C977A7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Dörner, D. (1989). Die Logik des Misslingens. Reinbek bei Hamburg: Rowohlt.</w:t>
      </w:r>
    </w:p>
    <w:p w14:paraId="71013BCD" w14:textId="77777777" w:rsidR="00A740D5" w:rsidRPr="00C97465" w:rsidRDefault="00A740D5" w:rsidP="002C2068">
      <w:pPr>
        <w:rPr>
          <w:rFonts w:ascii="Arial" w:hAnsi="Arial" w:cs="Arial"/>
          <w:lang w:val="en-GB"/>
        </w:rPr>
      </w:pPr>
      <w:bookmarkStart w:id="69" w:name="_Hlk121333486"/>
      <w:r w:rsidRPr="00C97465">
        <w:rPr>
          <w:rFonts w:ascii="Arial" w:hAnsi="Arial" w:cs="Arial"/>
        </w:rPr>
        <w:t>D’Zuri</w:t>
      </w:r>
      <w:r w:rsidRPr="00C97465">
        <w:rPr>
          <w:rFonts w:ascii="Arial" w:hAnsi="Arial" w:cs="Arial"/>
          <w:lang w:val="en-GB"/>
        </w:rPr>
        <w:t>lla, T.J. &amp; Nezu, A.M. (1999</w:t>
      </w:r>
      <w:r w:rsidRPr="00C97465">
        <w:rPr>
          <w:rFonts w:ascii="Arial" w:hAnsi="Arial" w:cs="Arial"/>
          <w:vertAlign w:val="superscript"/>
          <w:lang w:val="en-GB"/>
        </w:rPr>
        <w:t>2</w:t>
      </w:r>
      <w:r w:rsidR="002C2068" w:rsidRPr="00C97465">
        <w:rPr>
          <w:rFonts w:ascii="Arial" w:hAnsi="Arial" w:cs="Arial"/>
          <w:lang w:val="en-GB"/>
        </w:rPr>
        <w:t>) Problem-solving t</w:t>
      </w:r>
      <w:r w:rsidRPr="00C97465">
        <w:rPr>
          <w:rFonts w:ascii="Arial" w:hAnsi="Arial" w:cs="Arial"/>
          <w:lang w:val="en-GB"/>
        </w:rPr>
        <w:t>herapy, New York: Springer.</w:t>
      </w:r>
    </w:p>
    <w:bookmarkEnd w:id="69"/>
    <w:p w14:paraId="57601504" w14:textId="6242A50B" w:rsidR="00A740D5" w:rsidRPr="00C97465" w:rsidRDefault="00A740D5" w:rsidP="002C2068">
      <w:pPr>
        <w:ind w:left="708" w:hanging="708"/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Hamilto</w:t>
      </w:r>
      <w:r w:rsidR="002C2068" w:rsidRPr="00C97465">
        <w:rPr>
          <w:rFonts w:ascii="Arial" w:hAnsi="Arial" w:cs="Arial"/>
          <w:lang w:val="en-GB"/>
        </w:rPr>
        <w:t>n, J.</w:t>
      </w:r>
      <w:r w:rsidR="00234AB6" w:rsidRPr="00C97465">
        <w:rPr>
          <w:rFonts w:ascii="Arial" w:hAnsi="Arial" w:cs="Arial"/>
          <w:lang w:val="en-GB"/>
        </w:rPr>
        <w:t xml:space="preserve"> </w:t>
      </w:r>
      <w:r w:rsidR="002C2068" w:rsidRPr="00C97465">
        <w:rPr>
          <w:rFonts w:ascii="Arial" w:hAnsi="Arial" w:cs="Arial"/>
          <w:lang w:val="en-GB"/>
        </w:rPr>
        <w:t>O. (1974). Motivation and risk-taking behavior: A t</w:t>
      </w:r>
      <w:r w:rsidRPr="00C97465">
        <w:rPr>
          <w:rFonts w:ascii="Arial" w:hAnsi="Arial" w:cs="Arial"/>
          <w:lang w:val="en-GB"/>
        </w:rPr>
        <w:t xml:space="preserve">est of Atkinson`s </w:t>
      </w:r>
    </w:p>
    <w:p w14:paraId="1C1329E0" w14:textId="1014149D" w:rsidR="00A740D5" w:rsidRPr="003E49CC" w:rsidRDefault="002C2068" w:rsidP="002C2068">
      <w:pPr>
        <w:ind w:left="708" w:hanging="708"/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t</w:t>
      </w:r>
      <w:r w:rsidR="00A740D5" w:rsidRPr="003E49CC">
        <w:rPr>
          <w:rFonts w:ascii="Arial" w:hAnsi="Arial" w:cs="Arial"/>
          <w:lang w:val="en-GB"/>
        </w:rPr>
        <w:t>heory. Journal of Personality and Social Psychology, 29, 856</w:t>
      </w:r>
      <w:r w:rsidR="000756C2" w:rsidRPr="003E49CC">
        <w:rPr>
          <w:rFonts w:ascii="Arial" w:hAnsi="Arial" w:cs="Arial"/>
          <w:lang w:val="en-GB"/>
        </w:rPr>
        <w:t xml:space="preserve"> </w:t>
      </w:r>
      <w:r w:rsidR="00A740D5" w:rsidRPr="003E49CC">
        <w:rPr>
          <w:rFonts w:ascii="Arial" w:hAnsi="Arial" w:cs="Arial"/>
          <w:lang w:val="en-GB"/>
        </w:rPr>
        <w:t>-</w:t>
      </w:r>
      <w:r w:rsidR="000756C2" w:rsidRPr="003E49CC">
        <w:rPr>
          <w:rFonts w:ascii="Arial" w:hAnsi="Arial" w:cs="Arial"/>
          <w:lang w:val="en-GB"/>
        </w:rPr>
        <w:t xml:space="preserve"> </w:t>
      </w:r>
      <w:r w:rsidR="00A740D5" w:rsidRPr="003E49CC">
        <w:rPr>
          <w:rFonts w:ascii="Arial" w:hAnsi="Arial" w:cs="Arial"/>
          <w:lang w:val="en-GB"/>
        </w:rPr>
        <w:t>864.</w:t>
      </w:r>
    </w:p>
    <w:p w14:paraId="6D678B19" w14:textId="5A981156" w:rsidR="00847F30" w:rsidRPr="003E49CC" w:rsidRDefault="00847F30" w:rsidP="00721483">
      <w:pPr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Lexikon der Psychologie (o. J.) Kerzenproblem</w:t>
      </w:r>
      <w:r w:rsidR="00721483" w:rsidRPr="003E49CC">
        <w:rPr>
          <w:rFonts w:ascii="Arial" w:hAnsi="Arial" w:cs="Arial"/>
          <w:lang w:val="en-GB"/>
        </w:rPr>
        <w:t xml:space="preserve">, </w:t>
      </w:r>
      <w:hyperlink r:id="rId21" w:history="1">
        <w:r w:rsidR="00721483" w:rsidRPr="003E49CC">
          <w:rPr>
            <w:rStyle w:val="Hyperlink"/>
            <w:rFonts w:ascii="Arial" w:hAnsi="Arial" w:cs="Arial"/>
            <w:color w:val="auto"/>
            <w:lang w:val="en-GB"/>
          </w:rPr>
          <w:t>https://www.spektrum.de/lexikon/psychologie/</w:t>
        </w:r>
      </w:hyperlink>
      <w:r w:rsidR="003E49CC" w:rsidRPr="003E49CC">
        <w:rPr>
          <w:rStyle w:val="Hyperlink"/>
          <w:rFonts w:ascii="Arial" w:hAnsi="Arial" w:cs="Arial"/>
          <w:color w:val="auto"/>
          <w:lang w:val="en-GB"/>
        </w:rPr>
        <w:t>.</w:t>
      </w:r>
      <w:r w:rsidR="00721483" w:rsidRPr="003E49CC">
        <w:rPr>
          <w:rFonts w:ascii="Arial" w:hAnsi="Arial" w:cs="Arial"/>
          <w:lang w:val="en-GB"/>
        </w:rPr>
        <w:t xml:space="preserve"> </w:t>
      </w:r>
    </w:p>
    <w:p w14:paraId="263A2DAD" w14:textId="019B0D88" w:rsidR="00A740D5" w:rsidRPr="00390ACC" w:rsidRDefault="00A740D5" w:rsidP="002C2068">
      <w:pPr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Klinger, E. &amp; Cox, W.M. (2011</w:t>
      </w:r>
      <w:r w:rsidRPr="003E49CC">
        <w:rPr>
          <w:rFonts w:ascii="Arial" w:hAnsi="Arial" w:cs="Arial"/>
          <w:vertAlign w:val="superscript"/>
          <w:lang w:val="en-GB"/>
        </w:rPr>
        <w:t>2</w:t>
      </w:r>
      <w:r w:rsidR="002C2068" w:rsidRPr="003E49CC">
        <w:rPr>
          <w:rFonts w:ascii="Arial" w:hAnsi="Arial" w:cs="Arial"/>
          <w:lang w:val="en-GB"/>
        </w:rPr>
        <w:t xml:space="preserve">). Motivation and the </w:t>
      </w:r>
      <w:r w:rsidR="002C2068" w:rsidRPr="00C97465">
        <w:rPr>
          <w:rFonts w:ascii="Arial" w:hAnsi="Arial" w:cs="Arial"/>
          <w:lang w:val="en-GB"/>
        </w:rPr>
        <w:t>goal theory of current c</w:t>
      </w:r>
      <w:r w:rsidRPr="00C97465">
        <w:rPr>
          <w:rFonts w:ascii="Arial" w:hAnsi="Arial" w:cs="Arial"/>
          <w:lang w:val="en-GB"/>
        </w:rPr>
        <w:t xml:space="preserve">oncerns. </w:t>
      </w:r>
      <w:r w:rsidRPr="00390ACC">
        <w:rPr>
          <w:rFonts w:ascii="Arial" w:hAnsi="Arial" w:cs="Arial"/>
          <w:lang w:val="en-GB"/>
        </w:rPr>
        <w:t xml:space="preserve">In W.M. Cox &amp; </w:t>
      </w:r>
      <w:r w:rsidR="002C2068" w:rsidRPr="00390ACC">
        <w:rPr>
          <w:rFonts w:ascii="Arial" w:hAnsi="Arial" w:cs="Arial"/>
          <w:lang w:val="en-GB"/>
        </w:rPr>
        <w:t>E. Klinger (</w:t>
      </w:r>
      <w:r w:rsidR="00014C4D" w:rsidRPr="00390ACC">
        <w:rPr>
          <w:rFonts w:ascii="Arial" w:hAnsi="Arial" w:cs="Arial"/>
          <w:lang w:val="en-GB"/>
        </w:rPr>
        <w:t>eds.</w:t>
      </w:r>
      <w:r w:rsidR="002C2068" w:rsidRPr="00390ACC">
        <w:rPr>
          <w:rFonts w:ascii="Arial" w:hAnsi="Arial" w:cs="Arial"/>
          <w:lang w:val="en-GB"/>
        </w:rPr>
        <w:t>): Handbook of moltivational c</w:t>
      </w:r>
      <w:r w:rsidRPr="00390ACC">
        <w:rPr>
          <w:rFonts w:ascii="Arial" w:hAnsi="Arial" w:cs="Arial"/>
          <w:lang w:val="en-GB"/>
        </w:rPr>
        <w:t>ounseling (pp. 3 -</w:t>
      </w:r>
      <w:r w:rsidR="000756C2" w:rsidRPr="00390ACC">
        <w:rPr>
          <w:rFonts w:ascii="Arial" w:hAnsi="Arial" w:cs="Arial"/>
          <w:lang w:val="en-GB"/>
        </w:rPr>
        <w:t xml:space="preserve"> </w:t>
      </w:r>
      <w:r w:rsidRPr="00390ACC">
        <w:rPr>
          <w:rFonts w:ascii="Arial" w:hAnsi="Arial" w:cs="Arial"/>
          <w:lang w:val="en-GB"/>
        </w:rPr>
        <w:t>47). Chichester, UK: John Wiley.</w:t>
      </w:r>
    </w:p>
    <w:p w14:paraId="3462BDB3" w14:textId="5B8C4EFF" w:rsidR="00680779" w:rsidRPr="00390ACC" w:rsidRDefault="00680779" w:rsidP="002C2068">
      <w:pPr>
        <w:rPr>
          <w:rFonts w:ascii="Arial" w:hAnsi="Arial" w:cs="Arial"/>
        </w:rPr>
      </w:pPr>
      <w:bookmarkStart w:id="70" w:name="_Hlk129001542"/>
      <w:r w:rsidRPr="00390ACC">
        <w:rPr>
          <w:rFonts w:ascii="Arial" w:hAnsi="Arial" w:cs="Arial"/>
          <w:lang w:val="en-GB"/>
        </w:rPr>
        <w:t xml:space="preserve">Loyd, S. (1914). Sam Loyd’s cyclopedia of 5.000 puzzles, tricks , and conundrums whith answers. </w:t>
      </w:r>
      <w:r w:rsidRPr="00390ACC">
        <w:rPr>
          <w:rFonts w:ascii="Arial" w:hAnsi="Arial" w:cs="Arial"/>
        </w:rPr>
        <w:t>New York, NY: The Lamp Publishing Company.</w:t>
      </w:r>
    </w:p>
    <w:p w14:paraId="30BF6893" w14:textId="1E54BBDF" w:rsidR="0010041D" w:rsidRPr="0010041D" w:rsidRDefault="0010041D" w:rsidP="002C2068">
      <w:pPr>
        <w:rPr>
          <w:rFonts w:ascii="Arial" w:hAnsi="Arial" w:cs="Arial"/>
        </w:rPr>
      </w:pPr>
      <w:r>
        <w:rPr>
          <w:rFonts w:ascii="Arial" w:hAnsi="Arial" w:cs="Arial"/>
        </w:rPr>
        <w:t>Mayer, R. E. (1979). Denken und Problemlösen: Ein Einführung in menschliches Denken und Lernen (amerikanische Original 1977).</w:t>
      </w:r>
    </w:p>
    <w:bookmarkEnd w:id="70"/>
    <w:p w14:paraId="20F6FB46" w14:textId="77777777" w:rsidR="00A740D5" w:rsidRPr="00C97465" w:rsidRDefault="00A740D5" w:rsidP="002C2068">
      <w:pPr>
        <w:rPr>
          <w:rFonts w:ascii="Arial" w:hAnsi="Arial" w:cs="Arial"/>
        </w:rPr>
      </w:pPr>
      <w:r w:rsidRPr="0010041D">
        <w:rPr>
          <w:rFonts w:ascii="Arial" w:hAnsi="Arial" w:cs="Arial"/>
        </w:rPr>
        <w:t xml:space="preserve">Priestley, A., McGuire, J.; Flegg, D.; Hemsley, </w:t>
      </w:r>
      <w:r w:rsidR="002C2068" w:rsidRPr="0010041D">
        <w:rPr>
          <w:rFonts w:ascii="Arial" w:hAnsi="Arial" w:cs="Arial"/>
        </w:rPr>
        <w:t xml:space="preserve">V. &amp; Welham, D. (1978). </w:t>
      </w:r>
      <w:r w:rsidR="002C2068" w:rsidRPr="00C97465">
        <w:rPr>
          <w:rFonts w:ascii="Arial" w:hAnsi="Arial" w:cs="Arial"/>
        </w:rPr>
        <w:t>Social skills and personal problem s</w:t>
      </w:r>
      <w:r w:rsidRPr="00C97465">
        <w:rPr>
          <w:rFonts w:ascii="Arial" w:hAnsi="Arial" w:cs="Arial"/>
        </w:rPr>
        <w:t>olving. London: Tavisstock.</w:t>
      </w:r>
    </w:p>
    <w:p w14:paraId="3E127376" w14:textId="77777777" w:rsidR="008F33BE" w:rsidRPr="00C97465" w:rsidRDefault="008F33BE" w:rsidP="002C2068">
      <w:pPr>
        <w:rPr>
          <w:rFonts w:ascii="Arial" w:hAnsi="Arial" w:cs="Arial"/>
        </w:rPr>
      </w:pPr>
    </w:p>
    <w:p w14:paraId="64E45732" w14:textId="69CB8312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  <w:b/>
        </w:rPr>
        <w:t xml:space="preserve">Teil </w:t>
      </w:r>
      <w:r w:rsidR="00CE2D48" w:rsidRPr="00C97465">
        <w:rPr>
          <w:rFonts w:ascii="Arial" w:hAnsi="Arial" w:cs="Arial"/>
          <w:b/>
        </w:rPr>
        <w:t>6.2:</w:t>
      </w:r>
      <w:r w:rsidRPr="00C97465">
        <w:rPr>
          <w:rFonts w:ascii="Arial" w:hAnsi="Arial" w:cs="Arial"/>
          <w:b/>
        </w:rPr>
        <w:t xml:space="preserve"> Spezielle Kompetenz</w:t>
      </w:r>
      <w:r w:rsidR="00CE2D48" w:rsidRPr="00C97465">
        <w:rPr>
          <w:rFonts w:ascii="Arial" w:hAnsi="Arial" w:cs="Arial"/>
          <w:b/>
        </w:rPr>
        <w:t>en</w:t>
      </w:r>
      <w:r w:rsidRPr="00C97465">
        <w:rPr>
          <w:rFonts w:ascii="Arial" w:hAnsi="Arial" w:cs="Arial"/>
          <w:b/>
        </w:rPr>
        <w:t>: Therapeutisches Geldmanagement</w:t>
      </w:r>
    </w:p>
    <w:p w14:paraId="5211228F" w14:textId="272581BC" w:rsidR="00322EB4" w:rsidRPr="00322EB4" w:rsidRDefault="00322EB4" w:rsidP="002C2068">
      <w:pPr>
        <w:rPr>
          <w:rFonts w:ascii="Arial" w:hAnsi="Arial" w:cs="Arial"/>
        </w:rPr>
      </w:pPr>
      <w:bookmarkStart w:id="71" w:name="_Hlk128501762"/>
      <w:r>
        <w:rPr>
          <w:rFonts w:ascii="Arial" w:hAnsi="Arial" w:cs="Arial"/>
        </w:rPr>
        <w:t>Abraham, A. (2002). Ohne Moos nix los: Geld und Schulden bei psychischen Erkrankungen. Bonn: Psychiatrie-Verlag.</w:t>
      </w:r>
    </w:p>
    <w:p w14:paraId="26F2177F" w14:textId="171314C9" w:rsidR="00A740D5" w:rsidRPr="00C97465" w:rsidRDefault="003E36FD" w:rsidP="002C2068">
      <w:pPr>
        <w:rPr>
          <w:rFonts w:ascii="Arial" w:eastAsia="Times New Roman" w:hAnsi="Arial" w:cs="Arial"/>
        </w:rPr>
      </w:pPr>
      <w:r w:rsidRPr="00C97465">
        <w:rPr>
          <w:rFonts w:ascii="Arial" w:eastAsia="Times New Roman" w:hAnsi="Arial" w:cs="Arial"/>
        </w:rPr>
        <w:t>Argyle, K. (</w:t>
      </w:r>
      <w:r w:rsidR="00E371A6">
        <w:rPr>
          <w:rFonts w:ascii="Arial" w:eastAsia="Times New Roman" w:hAnsi="Arial" w:cs="Arial"/>
        </w:rPr>
        <w:t>2001</w:t>
      </w:r>
      <w:r w:rsidR="00E371A6">
        <w:rPr>
          <w:rFonts w:ascii="Arial" w:eastAsia="Times New Roman" w:hAnsi="Arial" w:cs="Arial"/>
          <w:vertAlign w:val="superscript"/>
        </w:rPr>
        <w:t>2</w:t>
      </w:r>
      <w:r w:rsidRPr="00C97465">
        <w:rPr>
          <w:rFonts w:ascii="Arial" w:eastAsia="Times New Roman" w:hAnsi="Arial" w:cs="Arial"/>
        </w:rPr>
        <w:t>). The psychology of h</w:t>
      </w:r>
      <w:r w:rsidR="00A740D5" w:rsidRPr="00C97465">
        <w:rPr>
          <w:rFonts w:ascii="Arial" w:eastAsia="Times New Roman" w:hAnsi="Arial" w:cs="Arial"/>
        </w:rPr>
        <w:t>appiness. London: Routledge.</w:t>
      </w:r>
    </w:p>
    <w:bookmarkEnd w:id="71"/>
    <w:p w14:paraId="307C200E" w14:textId="06EC5D2B" w:rsidR="00A740D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t>Aristoteles. (1969). Nikomachische Ethik. Stuttgart: Reclam.</w:t>
      </w:r>
    </w:p>
    <w:p w14:paraId="34BEE40F" w14:textId="0F613012" w:rsidR="00C97465" w:rsidRPr="00C97465" w:rsidRDefault="00C97465" w:rsidP="00C97465">
      <w:pPr>
        <w:rPr>
          <w:rFonts w:ascii="Arial" w:hAnsi="Arial" w:cs="Arial"/>
        </w:rPr>
      </w:pPr>
      <w:r>
        <w:rPr>
          <w:rFonts w:ascii="Arial" w:hAnsi="Arial" w:cs="Arial"/>
        </w:rPr>
        <w:t>Biographisches Institut (2016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). Duden Wirtschaft von A bis Z: Grundlagenwissens für Schule und Studium. Mannheim: Bibliographisches Institut.</w:t>
      </w:r>
    </w:p>
    <w:p w14:paraId="26CF1470" w14:textId="549C0516" w:rsidR="006775E1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Boundy, D. (1997). Wenn Geld zur Droge wird. Frankfurt: Campus, 1997.</w:t>
      </w:r>
    </w:p>
    <w:p w14:paraId="007C09B8" w14:textId="1B9FD790" w:rsidR="00894C0F" w:rsidRPr="00D22726" w:rsidRDefault="00894C0F" w:rsidP="002C2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Brickman, P.; Coates, C. &amp; Janoff-Bulman, R. (1978). </w:t>
      </w:r>
      <w:r w:rsidRPr="00D22726">
        <w:rPr>
          <w:rFonts w:ascii="Arial" w:hAnsi="Arial" w:cs="Arial"/>
        </w:rPr>
        <w:t>Lottery winners and accident victims: is happyness relative? Journal of Personality and Social Psychology, 36(8), 917 - 927.</w:t>
      </w:r>
    </w:p>
    <w:p w14:paraId="599A1265" w14:textId="6504A6D8" w:rsidR="00E82984" w:rsidRDefault="00E82984" w:rsidP="002C2068">
      <w:pPr>
        <w:rPr>
          <w:rFonts w:ascii="Arial" w:hAnsi="Arial" w:cs="Arial"/>
        </w:rPr>
      </w:pPr>
      <w:r>
        <w:rPr>
          <w:rFonts w:ascii="Arial" w:hAnsi="Arial" w:cs="Arial"/>
        </w:rPr>
        <w:t>Brockmann, H. &amp; Delhey, J. (Hrsg.). (2013). Human happiness and the persuit of macimization. Dordrecht: Springer Science + Business Media.</w:t>
      </w:r>
    </w:p>
    <w:p w14:paraId="4005F05E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Cust</w:t>
      </w:r>
      <w:r w:rsidR="003E36FD" w:rsidRPr="00C97465">
        <w:rPr>
          <w:rFonts w:ascii="Arial" w:hAnsi="Arial" w:cs="Arial"/>
        </w:rPr>
        <w:t>er, R. &amp; Milt, H. (1985). When luck runs out: Help for compulsive gamblers and their f</w:t>
      </w:r>
      <w:r w:rsidRPr="00C97465">
        <w:rPr>
          <w:rFonts w:ascii="Arial" w:hAnsi="Arial" w:cs="Arial"/>
        </w:rPr>
        <w:t>amilies. New York: Facts on File Publication.</w:t>
      </w:r>
    </w:p>
    <w:p w14:paraId="3EE31E90" w14:textId="77777777" w:rsidR="00A740D5" w:rsidRPr="00DF0C9F" w:rsidRDefault="00A740D5" w:rsidP="002C2068">
      <w:pPr>
        <w:rPr>
          <w:rFonts w:ascii="Arial" w:eastAsia="Times New Roman" w:hAnsi="Arial" w:cs="Arial"/>
        </w:rPr>
      </w:pPr>
      <w:r w:rsidRPr="00DF0C9F">
        <w:rPr>
          <w:rFonts w:ascii="Arial" w:eastAsia="Times New Roman" w:hAnsi="Arial" w:cs="Arial"/>
        </w:rPr>
        <w:t>Diener, E. e</w:t>
      </w:r>
      <w:r w:rsidR="003E36FD" w:rsidRPr="00DF0C9F">
        <w:rPr>
          <w:rFonts w:ascii="Arial" w:hAnsi="Arial" w:cs="Arial"/>
        </w:rPr>
        <w:t>t al. (1985). Happiness of the very w</w:t>
      </w:r>
      <w:r w:rsidRPr="00DF0C9F">
        <w:rPr>
          <w:rFonts w:ascii="Arial" w:eastAsia="Times New Roman" w:hAnsi="Arial" w:cs="Arial"/>
        </w:rPr>
        <w:t>ealthy. Social Indicators Research, 16, 263-274.</w:t>
      </w:r>
    </w:p>
    <w:p w14:paraId="2A18610A" w14:textId="0CF33F7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eastAsia="Times New Roman" w:hAnsi="Arial" w:cs="Arial"/>
        </w:rPr>
        <w:lastRenderedPageBreak/>
        <w:t>Dunn, E. W.; Gilbert, D</w:t>
      </w:r>
      <w:r w:rsidR="003E36FD" w:rsidRPr="00C97465">
        <w:rPr>
          <w:rFonts w:ascii="Arial" w:hAnsi="Arial" w:cs="Arial"/>
        </w:rPr>
        <w:t>. T. &amp; Wilson, T.D. (2011). If money doesn´t make you happy, then you probably aren´t spending it r</w:t>
      </w:r>
      <w:r w:rsidRPr="00C97465">
        <w:rPr>
          <w:rFonts w:ascii="Arial" w:eastAsia="Times New Roman" w:hAnsi="Arial" w:cs="Arial"/>
        </w:rPr>
        <w:t xml:space="preserve">ight. Journal of Consumer Psychology, 21, 115 </w:t>
      </w:r>
      <w:r w:rsidR="00527E03">
        <w:rPr>
          <w:rFonts w:ascii="Arial" w:eastAsia="Times New Roman" w:hAnsi="Arial" w:cs="Arial"/>
        </w:rPr>
        <w:t>-</w:t>
      </w:r>
      <w:r w:rsidRPr="00C97465">
        <w:rPr>
          <w:rFonts w:ascii="Arial" w:eastAsia="Times New Roman" w:hAnsi="Arial" w:cs="Arial"/>
        </w:rPr>
        <w:t xml:space="preserve"> 125.</w:t>
      </w:r>
    </w:p>
    <w:p w14:paraId="044F979A" w14:textId="1BD0D9D4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 xml:space="preserve">Dunn, E. &amp; Norton, M. (2014). Happy Money: So verwandeln Sie Geld in Glück. Kulmbach: Börsenmedien AG </w:t>
      </w:r>
      <w:r w:rsidR="0067715E" w:rsidRPr="00C97465">
        <w:rPr>
          <w:rFonts w:ascii="Arial" w:hAnsi="Arial" w:cs="Arial"/>
        </w:rPr>
        <w:t>(amerikanisches</w:t>
      </w:r>
      <w:r w:rsidRPr="00C97465">
        <w:rPr>
          <w:rFonts w:ascii="Arial" w:hAnsi="Arial" w:cs="Arial"/>
        </w:rPr>
        <w:t xml:space="preserve"> Original 2013).</w:t>
      </w:r>
    </w:p>
    <w:p w14:paraId="36415D61" w14:textId="7879E833" w:rsidR="006775E1" w:rsidRPr="00C97465" w:rsidRDefault="006775E1" w:rsidP="002C2068">
      <w:pPr>
        <w:rPr>
          <w:rFonts w:ascii="Arial" w:hAnsi="Arial" w:cs="Arial"/>
        </w:rPr>
      </w:pPr>
      <w:bookmarkStart w:id="72" w:name="_Hlk128504668"/>
      <w:r w:rsidRPr="00C97465">
        <w:rPr>
          <w:rFonts w:ascii="Arial" w:hAnsi="Arial" w:cs="Arial"/>
        </w:rPr>
        <w:t>Ellis</w:t>
      </w:r>
      <w:r>
        <w:rPr>
          <w:rFonts w:ascii="Arial" w:hAnsi="Arial" w:cs="Arial"/>
        </w:rPr>
        <w:t>, A.</w:t>
      </w:r>
      <w:r w:rsidRPr="00C97465">
        <w:rPr>
          <w:rFonts w:ascii="Arial" w:hAnsi="Arial" w:cs="Arial"/>
        </w:rPr>
        <w:t xml:space="preserve"> &amp; P. Hunter: Warum bin ich immer </w:t>
      </w:r>
      <w:proofErr w:type="gramStart"/>
      <w:r w:rsidRPr="00C97465">
        <w:rPr>
          <w:rFonts w:ascii="Arial" w:hAnsi="Arial" w:cs="Arial"/>
        </w:rPr>
        <w:t>pleite</w:t>
      </w:r>
      <w:proofErr w:type="gramEnd"/>
      <w:r w:rsidRPr="00C97465">
        <w:rPr>
          <w:rFonts w:ascii="Arial" w:hAnsi="Arial" w:cs="Arial"/>
        </w:rPr>
        <w:t>? Landsberg am Lech: MVG-Verlag.</w:t>
      </w:r>
    </w:p>
    <w:bookmarkEnd w:id="72"/>
    <w:p w14:paraId="7C778FB0" w14:textId="77777777" w:rsidR="00A740D5" w:rsidRPr="00C9746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t>Estess; P. &amp; Barocasm I. (1996). Weil Geld nicht auf den Bäumen wächst. Frankfurt: Campus.</w:t>
      </w:r>
    </w:p>
    <w:p w14:paraId="11D03B3E" w14:textId="77777777" w:rsidR="00A740D5" w:rsidRPr="00C9746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t>Gastinger, S. &amp; Stark, M. (Hrsg.). (2012). Schuldnerberatung – eine ganzgheitliche Aufgabe für methodische Sozialarbeit. Freiburg: Lambertus.</w:t>
      </w:r>
    </w:p>
    <w:p w14:paraId="7C7D6700" w14:textId="77777777" w:rsidR="00A740D5" w:rsidRPr="00C97465" w:rsidRDefault="00A740D5" w:rsidP="002C2068">
      <w:pPr>
        <w:pStyle w:val="Textkrper"/>
        <w:rPr>
          <w:rFonts w:cs="Arial"/>
        </w:rPr>
      </w:pPr>
      <w:r w:rsidRPr="00C97465">
        <w:rPr>
          <w:rFonts w:cs="Arial"/>
        </w:rPr>
        <w:t xml:space="preserve">Focke, I.; Kayser, M. &amp; Scheferling, U. (Hrsg.). (2013). Die </w:t>
      </w:r>
      <w:proofErr w:type="gramStart"/>
      <w:r w:rsidRPr="00C97465">
        <w:rPr>
          <w:rFonts w:cs="Arial"/>
        </w:rPr>
        <w:t>phantastische</w:t>
      </w:r>
      <w:proofErr w:type="gramEnd"/>
      <w:r w:rsidRPr="00C97465">
        <w:rPr>
          <w:rFonts w:cs="Arial"/>
        </w:rPr>
        <w:t xml:space="preserve"> Macht des Geldes: Ökonomie und psychoanalytisches Handeln. Stuttgart: Klett-Cotta.</w:t>
      </w:r>
    </w:p>
    <w:p w14:paraId="71E5750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Gräbe; S. (Hrsg.) (1998). Vom Umgang mit Geld: Finanzmanagement in Haushalt und Familie. Frankfurt: Campus.</w:t>
      </w:r>
    </w:p>
    <w:p w14:paraId="0AC70AC6" w14:textId="5B8B4308" w:rsidR="007E1BF6" w:rsidRPr="00C97465" w:rsidRDefault="007E1BF6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Hammond, C. (2017). Erst denken, dann zahlen: Die Psychologie des Geldes und wie wir sie nutzen können. Stuttgart: Klett-Cotta</w:t>
      </w:r>
      <w:r w:rsidR="00D22726">
        <w:rPr>
          <w:rFonts w:ascii="Arial" w:hAnsi="Arial" w:cs="Arial"/>
        </w:rPr>
        <w:t xml:space="preserve"> </w:t>
      </w:r>
      <w:r w:rsidR="00D22726" w:rsidRPr="00C97465">
        <w:rPr>
          <w:rFonts w:ascii="Arial" w:hAnsi="Arial" w:cs="Arial"/>
        </w:rPr>
        <w:t>(englisches Original, 2016</w:t>
      </w:r>
      <w:r w:rsidR="00D22726">
        <w:rPr>
          <w:rFonts w:ascii="Arial" w:hAnsi="Arial" w:cs="Arial"/>
        </w:rPr>
        <w:t>)</w:t>
      </w:r>
      <w:r w:rsidRPr="00C97465">
        <w:rPr>
          <w:rFonts w:ascii="Arial" w:hAnsi="Arial" w:cs="Arial"/>
        </w:rPr>
        <w:t>.</w:t>
      </w:r>
    </w:p>
    <w:p w14:paraId="10F50C33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Haubl, R. (1998). Geld, Geschlecht und Konsum. Gießen: Psychosozial-Verlag.</w:t>
      </w:r>
    </w:p>
    <w:p w14:paraId="67149589" w14:textId="1BB987B5" w:rsidR="00C97465" w:rsidRPr="00C97465" w:rsidRDefault="00C97465" w:rsidP="002C2068">
      <w:pPr>
        <w:rPr>
          <w:rFonts w:ascii="Arial" w:hAnsi="Arial" w:cs="Arial"/>
        </w:rPr>
      </w:pPr>
      <w:r>
        <w:rPr>
          <w:rFonts w:ascii="Arial" w:hAnsi="Arial" w:cs="Arial"/>
        </w:rPr>
        <w:t>Housel, M. (2022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>), Über die Psychologie des Geldes: Lektionen über Reichtum, Gier und Glück. München: FinanzBuch Verlag (englisches Original 2020</w:t>
      </w:r>
    </w:p>
    <w:p w14:paraId="246FFFCA" w14:textId="36C8382C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</w:rPr>
        <w:t xml:space="preserve">Hottinger, M. (Hrsg.). (1965). Geldgeschichten. </w:t>
      </w:r>
      <w:r w:rsidRPr="00C97465">
        <w:rPr>
          <w:rFonts w:ascii="Arial" w:hAnsi="Arial" w:cs="Arial"/>
          <w:lang w:val="en-GB"/>
        </w:rPr>
        <w:t>Zürich: Diogenes.</w:t>
      </w:r>
    </w:p>
    <w:p w14:paraId="6D107D8B" w14:textId="1DB5EABB" w:rsidR="00EB685A" w:rsidRPr="00C97465" w:rsidRDefault="00EB685A" w:rsidP="00EB685A">
      <w:pPr>
        <w:pStyle w:val="Textkrper"/>
        <w:rPr>
          <w:rFonts w:cs="Arial"/>
        </w:rPr>
      </w:pPr>
      <w:r w:rsidRPr="00C97465">
        <w:rPr>
          <w:rFonts w:cs="Arial"/>
        </w:rPr>
        <w:t xml:space="preserve">Kaufmann, W. (1973). Gefühlsbedingter Gebrauch von Geld. In </w:t>
      </w:r>
    </w:p>
    <w:p w14:paraId="3A1FB285" w14:textId="7A9541C1" w:rsidR="00EB685A" w:rsidRPr="003E49CC" w:rsidRDefault="00EB685A" w:rsidP="00EB685A">
      <w:pPr>
        <w:pStyle w:val="Textkrper"/>
        <w:rPr>
          <w:rFonts w:cs="Arial"/>
        </w:rPr>
      </w:pPr>
      <w:r w:rsidRPr="00C97465">
        <w:rPr>
          <w:rFonts w:cs="Arial"/>
        </w:rPr>
        <w:t>E. Borneman (Hrsg.). Psychoanalyse des Geldes</w:t>
      </w:r>
      <w:r w:rsidR="00527E03">
        <w:rPr>
          <w:rFonts w:cs="Arial"/>
        </w:rPr>
        <w:t xml:space="preserve"> </w:t>
      </w:r>
      <w:r w:rsidR="00527E03" w:rsidRPr="00C97465">
        <w:rPr>
          <w:rFonts w:cs="Arial"/>
        </w:rPr>
        <w:t>(S. 293 - 318)</w:t>
      </w:r>
      <w:r w:rsidRPr="00C97465">
        <w:rPr>
          <w:rFonts w:cs="Arial"/>
        </w:rPr>
        <w:t xml:space="preserve">: Frankfurt/M.: </w:t>
      </w:r>
      <w:r w:rsidRPr="003E49CC">
        <w:rPr>
          <w:rFonts w:cs="Arial"/>
        </w:rPr>
        <w:t>Suhrkamp.</w:t>
      </w:r>
    </w:p>
    <w:p w14:paraId="4D6DC977" w14:textId="5B1F1127" w:rsidR="00527E03" w:rsidRPr="00C624CE" w:rsidRDefault="00527E03" w:rsidP="00527E03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Killingsworth, M. A. (2021). Experienced well-being rises with income, even above $ 75.000 per year. </w:t>
      </w:r>
      <w:r w:rsidRPr="00C624CE">
        <w:rPr>
          <w:rFonts w:ascii="Arial" w:hAnsi="Arial" w:cs="Arial"/>
        </w:rPr>
        <w:t xml:space="preserve">Proceedings oft the National Academy of Science, 118(4), </w:t>
      </w:r>
      <w:hyperlink r:id="rId22" w:history="1">
        <w:r w:rsidRPr="00C624CE">
          <w:rPr>
            <w:rStyle w:val="Hyperlink"/>
            <w:rFonts w:ascii="Arial" w:hAnsi="Arial" w:cs="Arial"/>
            <w:color w:val="auto"/>
          </w:rPr>
          <w:t>https://pubmed.ncbi.nlm.nih.gov/33468644/</w:t>
        </w:r>
      </w:hyperlink>
      <w:r w:rsidR="003E49CC" w:rsidRPr="00C624CE">
        <w:rPr>
          <w:rFonts w:ascii="Arial" w:hAnsi="Arial" w:cs="Arial"/>
        </w:rPr>
        <w:t>.</w:t>
      </w:r>
    </w:p>
    <w:p w14:paraId="77B49FD4" w14:textId="400CBAC6" w:rsidR="00A740D5" w:rsidRDefault="00A740D5" w:rsidP="002C2068">
      <w:pPr>
        <w:rPr>
          <w:rFonts w:ascii="Arial" w:hAnsi="Arial" w:cs="Arial"/>
          <w:lang w:val="en-GB"/>
        </w:rPr>
      </w:pPr>
      <w:r w:rsidRPr="003E49CC">
        <w:rPr>
          <w:rFonts w:ascii="Arial" w:hAnsi="Arial" w:cs="Arial"/>
          <w:lang w:val="en-GB"/>
        </w:rPr>
        <w:t>Le</w:t>
      </w:r>
      <w:r w:rsidR="003E36FD" w:rsidRPr="003E49CC">
        <w:rPr>
          <w:rFonts w:ascii="Arial" w:hAnsi="Arial" w:cs="Arial"/>
          <w:lang w:val="en-GB"/>
        </w:rPr>
        <w:t xml:space="preserve">a, S. E. G. et al. (1993). The individual </w:t>
      </w:r>
      <w:r w:rsidR="003E36FD" w:rsidRPr="00C97465">
        <w:rPr>
          <w:rFonts w:ascii="Arial" w:hAnsi="Arial" w:cs="Arial"/>
          <w:lang w:val="en-GB"/>
        </w:rPr>
        <w:t>in the e</w:t>
      </w:r>
      <w:r w:rsidRPr="00C97465">
        <w:rPr>
          <w:rFonts w:ascii="Arial" w:hAnsi="Arial" w:cs="Arial"/>
          <w:lang w:val="en-GB"/>
        </w:rPr>
        <w:t>conomy. New York: Cambridge University Press.</w:t>
      </w:r>
    </w:p>
    <w:p w14:paraId="4366222F" w14:textId="4037EC4F" w:rsidR="00527E03" w:rsidRPr="00C97465" w:rsidRDefault="00527E03" w:rsidP="002C2068">
      <w:pPr>
        <w:rPr>
          <w:rFonts w:ascii="Arial" w:hAnsi="Arial" w:cs="Arial"/>
          <w:lang w:val="en-GB"/>
        </w:rPr>
      </w:pPr>
      <w:r w:rsidRPr="00D22726">
        <w:rPr>
          <w:rFonts w:ascii="Arial" w:hAnsi="Arial" w:cs="Arial"/>
          <w:lang w:val="en-GB"/>
        </w:rPr>
        <w:t xml:space="preserve">Lindqvist, E.; Östling, R. &amp; Cesarini, D. (2020). Lon-run effects of lottery wealth on psychological well-being. </w:t>
      </w:r>
      <w:r>
        <w:rPr>
          <w:rFonts w:ascii="Arial" w:hAnsi="Arial" w:cs="Arial"/>
        </w:rPr>
        <w:t xml:space="preserve">Review of Economic Studies, 87, 2703 </w:t>
      </w:r>
      <w:r w:rsidR="00322EB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2726</w:t>
      </w:r>
      <w:r w:rsidR="00322EB4">
        <w:rPr>
          <w:rFonts w:ascii="Arial" w:hAnsi="Arial" w:cs="Arial"/>
        </w:rPr>
        <w:t>.</w:t>
      </w:r>
    </w:p>
    <w:p w14:paraId="676471BD" w14:textId="2874F983" w:rsidR="00A740D5" w:rsidRPr="00C97465" w:rsidRDefault="00A740D5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Kichler, E.; Rodler, C.; Hölz, E. &amp; Meier, K. (2000). Liebe, Geld und Alltag. Göttingen: Hogrefe.</w:t>
      </w:r>
    </w:p>
    <w:p w14:paraId="14628137" w14:textId="3541F27B" w:rsidR="000B3697" w:rsidRPr="00C97465" w:rsidRDefault="000B3697" w:rsidP="002C2068">
      <w:pPr>
        <w:rPr>
          <w:rFonts w:ascii="Arial" w:hAnsi="Arial" w:cs="Arial"/>
          <w:lang w:val="en-GB"/>
        </w:rPr>
      </w:pPr>
      <w:r w:rsidRPr="00C97465">
        <w:rPr>
          <w:rFonts w:ascii="Arial" w:hAnsi="Arial" w:cs="Arial"/>
          <w:lang w:val="en-GB"/>
        </w:rPr>
        <w:t>Kura, K. &amp; Pielow, S. (1994). Hände hoch, Börse her! ZEITmagazin, 45/94, 20 - 30.</w:t>
      </w:r>
    </w:p>
    <w:p w14:paraId="3F7D70B9" w14:textId="2A94DE13" w:rsidR="00EC58EC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Lindgren, (1999). Psychologie des Geldes. Zürich: Conzett Verlag.</w:t>
      </w:r>
    </w:p>
    <w:p w14:paraId="2C183D52" w14:textId="6D39DD73" w:rsidR="000F15C1" w:rsidRPr="00C97465" w:rsidRDefault="000F15C1" w:rsidP="002C2068">
      <w:pPr>
        <w:rPr>
          <w:rFonts w:ascii="Arial" w:hAnsi="Arial" w:cs="Arial"/>
        </w:rPr>
      </w:pPr>
      <w:bookmarkStart w:id="73" w:name="_Hlk122275489"/>
      <w:r>
        <w:rPr>
          <w:rFonts w:ascii="Arial" w:hAnsi="Arial" w:cs="Arial"/>
        </w:rPr>
        <w:t>Petry, J. (.2000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). Psychologie des Geldes und Glückspielsucht. Münchwieser Hefte, 18, 3 - 19.</w:t>
      </w:r>
      <w:bookmarkEnd w:id="73"/>
    </w:p>
    <w:p w14:paraId="4A5A2CDE" w14:textId="77777777" w:rsidR="00EC58EC" w:rsidRPr="00C97465" w:rsidRDefault="00EC58EC" w:rsidP="00EC58EC">
      <w:pPr>
        <w:rPr>
          <w:rFonts w:ascii="Arial" w:hAnsi="Arial" w:cs="Arial"/>
        </w:rPr>
      </w:pPr>
      <w:r w:rsidRPr="00C97465">
        <w:rPr>
          <w:rFonts w:ascii="Arial" w:hAnsi="Arial" w:cs="Arial"/>
        </w:rPr>
        <w:t>Petry, J.; Füchtenschnieder-Petry, I.; Hayer, T.; Kemper, U.; Rock, J.-P. &amp; Vogelgesang, M. (2023</w:t>
      </w:r>
      <w:r w:rsidRPr="00C97465">
        <w:rPr>
          <w:rFonts w:ascii="Arial" w:hAnsi="Arial" w:cs="Arial"/>
          <w:vertAlign w:val="superscript"/>
        </w:rPr>
        <w:t>2</w:t>
      </w:r>
      <w:r w:rsidRPr="00C97465">
        <w:rPr>
          <w:rFonts w:ascii="Arial" w:hAnsi="Arial" w:cs="Arial"/>
        </w:rPr>
        <w:t>). Glücksspielsucht, Suchtmedizinische Reihe der DHS, Bd. 6. Hamm: Deutsche Hauptstelle für Suchtfragen.</w:t>
      </w:r>
    </w:p>
    <w:p w14:paraId="3B9BA184" w14:textId="450081B9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Schäfer, B. (</w:t>
      </w:r>
      <w:r w:rsidR="008E074E" w:rsidRPr="00C97465">
        <w:rPr>
          <w:rFonts w:ascii="Arial" w:hAnsi="Arial" w:cs="Arial"/>
        </w:rPr>
        <w:t>2003</w:t>
      </w:r>
      <w:r w:rsidR="008E074E" w:rsidRPr="00C97465">
        <w:rPr>
          <w:rFonts w:ascii="Arial" w:hAnsi="Arial" w:cs="Arial"/>
          <w:vertAlign w:val="superscript"/>
        </w:rPr>
        <w:t>14</w:t>
      </w:r>
      <w:r w:rsidRPr="00C97465">
        <w:rPr>
          <w:rFonts w:ascii="Arial" w:hAnsi="Arial" w:cs="Arial"/>
        </w:rPr>
        <w:t xml:space="preserve">) Der Weg zur finanziellen Freiheit: </w:t>
      </w:r>
      <w:r w:rsidR="008E074E" w:rsidRPr="00C97465">
        <w:rPr>
          <w:rFonts w:ascii="Arial" w:hAnsi="Arial" w:cs="Arial"/>
        </w:rPr>
        <w:t>D</w:t>
      </w:r>
      <w:r w:rsidRPr="00C97465">
        <w:rPr>
          <w:rFonts w:ascii="Arial" w:hAnsi="Arial" w:cs="Arial"/>
        </w:rPr>
        <w:t>ie erste Million</w:t>
      </w:r>
      <w:r w:rsidR="008E074E" w:rsidRPr="00C97465">
        <w:rPr>
          <w:rFonts w:ascii="Arial" w:hAnsi="Arial" w:cs="Arial"/>
        </w:rPr>
        <w:t xml:space="preserve"> in 7 Jahren</w:t>
      </w:r>
      <w:r w:rsidRPr="00C97465">
        <w:rPr>
          <w:rFonts w:ascii="Arial" w:hAnsi="Arial" w:cs="Arial"/>
        </w:rPr>
        <w:t xml:space="preserve">. </w:t>
      </w:r>
      <w:r w:rsidR="008E074E" w:rsidRPr="00C97465">
        <w:rPr>
          <w:rFonts w:ascii="Arial" w:hAnsi="Arial" w:cs="Arial"/>
        </w:rPr>
        <w:t>München</w:t>
      </w:r>
      <w:r w:rsidRPr="00C97465">
        <w:rPr>
          <w:rFonts w:ascii="Arial" w:hAnsi="Arial" w:cs="Arial"/>
        </w:rPr>
        <w:t>:</w:t>
      </w:r>
      <w:r w:rsidR="008E074E" w:rsidRPr="00C97465">
        <w:rPr>
          <w:rFonts w:ascii="Arial" w:hAnsi="Arial" w:cs="Arial"/>
        </w:rPr>
        <w:t xml:space="preserve"> dtv-Verlagsgesellschaft</w:t>
      </w:r>
      <w:r w:rsidRPr="00C97465">
        <w:rPr>
          <w:rFonts w:ascii="Arial" w:hAnsi="Arial" w:cs="Arial"/>
        </w:rPr>
        <w:t>.</w:t>
      </w:r>
    </w:p>
    <w:p w14:paraId="5C9011C1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Schäfer, B. (1999b). Ein Hund namens Money. München: Lenz Verlag.</w:t>
      </w:r>
    </w:p>
    <w:p w14:paraId="1E05F9EC" w14:textId="76AFEBCA" w:rsidR="00A740D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Schmölders; G. (1966). Psychologie des Geldes. Reinbek: Rowohlt Taschenbuch Verlag.</w:t>
      </w:r>
    </w:p>
    <w:p w14:paraId="55F5A7CE" w14:textId="2C3E73C5" w:rsidR="00322EB4" w:rsidRPr="00C97465" w:rsidRDefault="00322EB4" w:rsidP="002C2068">
      <w:pPr>
        <w:rPr>
          <w:rFonts w:ascii="Arial" w:hAnsi="Arial" w:cs="Arial"/>
        </w:rPr>
      </w:pPr>
      <w:r w:rsidRPr="00444953">
        <w:rPr>
          <w:rFonts w:ascii="Arial" w:hAnsi="Arial" w:cs="Arial"/>
        </w:rPr>
        <w:t>Tuckett, D. (2013). Die verborgenen p</w:t>
      </w:r>
      <w:r>
        <w:rPr>
          <w:rFonts w:ascii="Arial" w:hAnsi="Arial" w:cs="Arial"/>
        </w:rPr>
        <w:t>sychologischen Dimensionen der Finanzmärkte: Eine Einführung in die Theorie der emotionalen Finanzwirtschaft. Gießen: Psychosozial-Verlag</w:t>
      </w:r>
      <w:r w:rsidR="00D22726">
        <w:rPr>
          <w:rFonts w:ascii="Arial" w:hAnsi="Arial" w:cs="Arial"/>
        </w:rPr>
        <w:t xml:space="preserve"> (englisches Original 2011)</w:t>
      </w:r>
      <w:r>
        <w:rPr>
          <w:rFonts w:ascii="Arial" w:hAnsi="Arial" w:cs="Arial"/>
        </w:rPr>
        <w:t>.</w:t>
      </w:r>
    </w:p>
    <w:p w14:paraId="6651A048" w14:textId="77777777" w:rsidR="00A740D5" w:rsidRPr="00C97465" w:rsidRDefault="00A740D5" w:rsidP="002C2068">
      <w:pPr>
        <w:pStyle w:val="Textkrper"/>
        <w:rPr>
          <w:rFonts w:cs="Arial"/>
        </w:rPr>
      </w:pPr>
      <w:bookmarkStart w:id="74" w:name="_Hlk121414183"/>
      <w:r w:rsidRPr="00C97465">
        <w:rPr>
          <w:rFonts w:cs="Arial"/>
        </w:rPr>
        <w:t>Yablonsky, L. (1966). Der Charme des Geldes. Köln: Edition Humanistische Psychologie.</w:t>
      </w:r>
    </w:p>
    <w:p w14:paraId="647EEA48" w14:textId="77777777" w:rsidR="00A740D5" w:rsidRPr="00C97465" w:rsidRDefault="00A740D5" w:rsidP="002C2068">
      <w:pPr>
        <w:rPr>
          <w:rFonts w:ascii="Arial" w:hAnsi="Arial" w:cs="Arial"/>
        </w:rPr>
      </w:pPr>
      <w:r w:rsidRPr="00326AAF">
        <w:rPr>
          <w:rFonts w:ascii="Arial" w:hAnsi="Arial" w:cs="Arial"/>
        </w:rPr>
        <w:t xml:space="preserve">van Veen, H. &amp; R. van Eeden, R. (1996). </w:t>
      </w:r>
      <w:r w:rsidRPr="00C97465">
        <w:rPr>
          <w:rFonts w:ascii="Arial" w:hAnsi="Arial" w:cs="Arial"/>
        </w:rPr>
        <w:t>Knausern Sie sich reich! Landsberg am Lech: MVG-Verlag.</w:t>
      </w:r>
    </w:p>
    <w:p w14:paraId="73EEBD38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  <w:lang w:val="da-DK"/>
        </w:rPr>
        <w:lastRenderedPageBreak/>
        <w:t xml:space="preserve">van Veen, H. &amp; R. van Eeden, R. (1997). </w:t>
      </w:r>
      <w:r w:rsidRPr="00C97465">
        <w:rPr>
          <w:rFonts w:ascii="Arial" w:hAnsi="Arial" w:cs="Arial"/>
        </w:rPr>
        <w:t>Wie werde ich ein echter Geizhals? Landsberg am Lech: MVG-Verlag.</w:t>
      </w:r>
    </w:p>
    <w:bookmarkEnd w:id="74"/>
    <w:p w14:paraId="28DE1138" w14:textId="77777777" w:rsidR="00A740D5" w:rsidRPr="00C97465" w:rsidRDefault="00A740D5" w:rsidP="002C2068">
      <w:pPr>
        <w:rPr>
          <w:rFonts w:ascii="Arial" w:hAnsi="Arial" w:cs="Arial"/>
          <w:lang w:val="en-GB"/>
        </w:rPr>
      </w:pPr>
    </w:p>
    <w:p w14:paraId="6A475F31" w14:textId="77777777" w:rsidR="00A740D5" w:rsidRPr="00C97465" w:rsidRDefault="00A740D5" w:rsidP="002C2068">
      <w:pPr>
        <w:rPr>
          <w:rFonts w:ascii="Arial" w:hAnsi="Arial" w:cs="Arial"/>
          <w:lang w:val="en-GB"/>
        </w:rPr>
      </w:pPr>
    </w:p>
    <w:p w14:paraId="4F1BD070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Kontakt:</w:t>
      </w:r>
    </w:p>
    <w:p w14:paraId="79183944" w14:textId="77777777" w:rsidR="00A740D5" w:rsidRPr="00C97465" w:rsidRDefault="00A740D5" w:rsidP="002C2068">
      <w:pPr>
        <w:rPr>
          <w:rFonts w:ascii="Arial" w:hAnsi="Arial" w:cs="Arial"/>
          <w:b/>
        </w:rPr>
      </w:pPr>
      <w:r w:rsidRPr="00C97465">
        <w:rPr>
          <w:rFonts w:ascii="Arial" w:hAnsi="Arial" w:cs="Arial"/>
        </w:rPr>
        <w:t>Dipl.-Psych. Dr. phil. Jörg Petry</w:t>
      </w:r>
    </w:p>
    <w:p w14:paraId="3159EB14" w14:textId="77777777" w:rsidR="00A740D5" w:rsidRPr="00C97465" w:rsidRDefault="00A740D5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Weststr. 62</w:t>
      </w:r>
      <w:r w:rsidR="00293D13" w:rsidRPr="00C97465">
        <w:rPr>
          <w:rFonts w:ascii="Arial" w:hAnsi="Arial" w:cs="Arial"/>
        </w:rPr>
        <w:t>, D-33615 Bielefeld</w:t>
      </w:r>
    </w:p>
    <w:p w14:paraId="619C1E07" w14:textId="036D8A98" w:rsidR="00A740D5" w:rsidRPr="003E49CC" w:rsidRDefault="00CE2D48" w:rsidP="002C2068">
      <w:pPr>
        <w:rPr>
          <w:rFonts w:ascii="Arial" w:hAnsi="Arial" w:cs="Arial"/>
        </w:rPr>
      </w:pPr>
      <w:r w:rsidRPr="00C97465">
        <w:rPr>
          <w:rFonts w:ascii="Arial" w:hAnsi="Arial" w:cs="Arial"/>
        </w:rPr>
        <w:t>E-</w:t>
      </w:r>
      <w:r w:rsidRPr="003E49CC">
        <w:rPr>
          <w:rFonts w:ascii="Arial" w:hAnsi="Arial" w:cs="Arial"/>
        </w:rPr>
        <w:t xml:space="preserve">Mail: </w:t>
      </w:r>
      <w:hyperlink r:id="rId23" w:history="1">
        <w:r w:rsidRPr="003E49CC">
          <w:rPr>
            <w:rStyle w:val="Hyperlink"/>
            <w:rFonts w:ascii="Arial" w:hAnsi="Arial" w:cs="Arial"/>
            <w:color w:val="auto"/>
          </w:rPr>
          <w:t>joerg.petry@googlemail.com</w:t>
        </w:r>
      </w:hyperlink>
    </w:p>
    <w:p w14:paraId="3D38E27D" w14:textId="689C9851" w:rsidR="00CD49A5" w:rsidRPr="003E49CC" w:rsidRDefault="00CE2D48" w:rsidP="002C2068">
      <w:pPr>
        <w:rPr>
          <w:rFonts w:ascii="Arial" w:hAnsi="Arial" w:cs="Arial"/>
        </w:rPr>
      </w:pPr>
      <w:r w:rsidRPr="003E49CC">
        <w:rPr>
          <w:rFonts w:ascii="Arial" w:hAnsi="Arial" w:cs="Arial"/>
        </w:rPr>
        <w:t xml:space="preserve">Website: </w:t>
      </w:r>
      <w:hyperlink r:id="rId24" w:history="1">
        <w:r w:rsidRPr="003E49CC">
          <w:rPr>
            <w:rStyle w:val="Hyperlink"/>
            <w:rFonts w:ascii="Arial" w:hAnsi="Arial" w:cs="Arial"/>
            <w:color w:val="auto"/>
          </w:rPr>
          <w:t>www.joerg-petry.de</w:t>
        </w:r>
      </w:hyperlink>
      <w:r w:rsidR="00A740D5" w:rsidRPr="003E49CC">
        <w:rPr>
          <w:rFonts w:ascii="Arial" w:hAnsi="Arial" w:cs="Arial"/>
        </w:rPr>
        <w:t xml:space="preserve"> </w:t>
      </w:r>
    </w:p>
    <w:sectPr w:rsidR="00CD49A5" w:rsidRPr="003E49CC" w:rsidSect="00E66147">
      <w:footerReference w:type="default" r:id="rId2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A87C" w14:textId="77777777" w:rsidR="0086570F" w:rsidRDefault="0086570F">
      <w:r>
        <w:separator/>
      </w:r>
    </w:p>
  </w:endnote>
  <w:endnote w:type="continuationSeparator" w:id="0">
    <w:p w14:paraId="4C4DCCDB" w14:textId="77777777" w:rsidR="0086570F" w:rsidRDefault="0086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F81D" w14:textId="77777777" w:rsidR="00E512F2" w:rsidRDefault="00E512F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ABA3671" w14:textId="77777777" w:rsidR="00E512F2" w:rsidRDefault="00E512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87DE" w14:textId="77777777" w:rsidR="0086570F" w:rsidRDefault="0086570F">
      <w:r>
        <w:separator/>
      </w:r>
    </w:p>
  </w:footnote>
  <w:footnote w:type="continuationSeparator" w:id="0">
    <w:p w14:paraId="4C4AE306" w14:textId="77777777" w:rsidR="0086570F" w:rsidRDefault="0086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E60"/>
    <w:multiLevelType w:val="multilevel"/>
    <w:tmpl w:val="6252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D301C"/>
    <w:multiLevelType w:val="multilevel"/>
    <w:tmpl w:val="CAE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93575">
    <w:abstractNumId w:val="0"/>
  </w:num>
  <w:num w:numId="2" w16cid:durableId="60215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3DC"/>
    <w:rsid w:val="00003344"/>
    <w:rsid w:val="00004A99"/>
    <w:rsid w:val="00011B44"/>
    <w:rsid w:val="00011C44"/>
    <w:rsid w:val="00014C4D"/>
    <w:rsid w:val="00016B17"/>
    <w:rsid w:val="00016F72"/>
    <w:rsid w:val="000172F2"/>
    <w:rsid w:val="000173F8"/>
    <w:rsid w:val="0002622E"/>
    <w:rsid w:val="00031338"/>
    <w:rsid w:val="00034E5D"/>
    <w:rsid w:val="00036365"/>
    <w:rsid w:val="00045E73"/>
    <w:rsid w:val="000518E0"/>
    <w:rsid w:val="000555C7"/>
    <w:rsid w:val="00062A05"/>
    <w:rsid w:val="0006316F"/>
    <w:rsid w:val="00064B52"/>
    <w:rsid w:val="00065527"/>
    <w:rsid w:val="00065B5E"/>
    <w:rsid w:val="00065BB0"/>
    <w:rsid w:val="00071647"/>
    <w:rsid w:val="000733B7"/>
    <w:rsid w:val="000736D7"/>
    <w:rsid w:val="0007458C"/>
    <w:rsid w:val="000756C2"/>
    <w:rsid w:val="0009067E"/>
    <w:rsid w:val="0009688D"/>
    <w:rsid w:val="000A067B"/>
    <w:rsid w:val="000A2818"/>
    <w:rsid w:val="000A5CBA"/>
    <w:rsid w:val="000B26BE"/>
    <w:rsid w:val="000B3697"/>
    <w:rsid w:val="000B40D9"/>
    <w:rsid w:val="000C1815"/>
    <w:rsid w:val="000C36D2"/>
    <w:rsid w:val="000C3DA9"/>
    <w:rsid w:val="000C4067"/>
    <w:rsid w:val="000D0532"/>
    <w:rsid w:val="000D13A3"/>
    <w:rsid w:val="000D2E44"/>
    <w:rsid w:val="000D4CBE"/>
    <w:rsid w:val="000D51A4"/>
    <w:rsid w:val="000E3C0A"/>
    <w:rsid w:val="000E42E3"/>
    <w:rsid w:val="000E5EAB"/>
    <w:rsid w:val="000E7548"/>
    <w:rsid w:val="000F0D1A"/>
    <w:rsid w:val="000F1171"/>
    <w:rsid w:val="000F15C1"/>
    <w:rsid w:val="000F64C0"/>
    <w:rsid w:val="000F69C4"/>
    <w:rsid w:val="0010041D"/>
    <w:rsid w:val="0010072F"/>
    <w:rsid w:val="00100FAA"/>
    <w:rsid w:val="001053DA"/>
    <w:rsid w:val="00110BED"/>
    <w:rsid w:val="00112C6B"/>
    <w:rsid w:val="001148E7"/>
    <w:rsid w:val="00114930"/>
    <w:rsid w:val="00123EA5"/>
    <w:rsid w:val="00125A63"/>
    <w:rsid w:val="00130BCC"/>
    <w:rsid w:val="00144A38"/>
    <w:rsid w:val="00145440"/>
    <w:rsid w:val="001465DE"/>
    <w:rsid w:val="00147163"/>
    <w:rsid w:val="00156DCD"/>
    <w:rsid w:val="001577CE"/>
    <w:rsid w:val="00162744"/>
    <w:rsid w:val="00165F72"/>
    <w:rsid w:val="00166693"/>
    <w:rsid w:val="0017045A"/>
    <w:rsid w:val="0017303C"/>
    <w:rsid w:val="00173FD2"/>
    <w:rsid w:val="00175762"/>
    <w:rsid w:val="00177C63"/>
    <w:rsid w:val="001865CA"/>
    <w:rsid w:val="00186E50"/>
    <w:rsid w:val="00187763"/>
    <w:rsid w:val="0019136C"/>
    <w:rsid w:val="00191672"/>
    <w:rsid w:val="00192134"/>
    <w:rsid w:val="00192E37"/>
    <w:rsid w:val="00194810"/>
    <w:rsid w:val="001A1231"/>
    <w:rsid w:val="001A5694"/>
    <w:rsid w:val="001B59F4"/>
    <w:rsid w:val="001B5DB0"/>
    <w:rsid w:val="001B71F4"/>
    <w:rsid w:val="001C0804"/>
    <w:rsid w:val="001C29F1"/>
    <w:rsid w:val="001C3F69"/>
    <w:rsid w:val="001C504F"/>
    <w:rsid w:val="001C58C6"/>
    <w:rsid w:val="001C6A5B"/>
    <w:rsid w:val="001C70C0"/>
    <w:rsid w:val="001D0168"/>
    <w:rsid w:val="001D0CDF"/>
    <w:rsid w:val="001D1550"/>
    <w:rsid w:val="001D3179"/>
    <w:rsid w:val="001D35A2"/>
    <w:rsid w:val="001E1C19"/>
    <w:rsid w:val="001E1ECA"/>
    <w:rsid w:val="001E320E"/>
    <w:rsid w:val="001E4CE8"/>
    <w:rsid w:val="001E5C8C"/>
    <w:rsid w:val="001E5F99"/>
    <w:rsid w:val="001E6F98"/>
    <w:rsid w:val="001E719F"/>
    <w:rsid w:val="001F1553"/>
    <w:rsid w:val="001F28EA"/>
    <w:rsid w:val="001F3F96"/>
    <w:rsid w:val="001F7EF4"/>
    <w:rsid w:val="00202829"/>
    <w:rsid w:val="00203FF0"/>
    <w:rsid w:val="002064AA"/>
    <w:rsid w:val="00213943"/>
    <w:rsid w:val="00214D64"/>
    <w:rsid w:val="00214EA3"/>
    <w:rsid w:val="002173DC"/>
    <w:rsid w:val="00217DEF"/>
    <w:rsid w:val="00222632"/>
    <w:rsid w:val="00225434"/>
    <w:rsid w:val="00225B56"/>
    <w:rsid w:val="00226BEC"/>
    <w:rsid w:val="00227DDB"/>
    <w:rsid w:val="0023372A"/>
    <w:rsid w:val="0023380F"/>
    <w:rsid w:val="00233C92"/>
    <w:rsid w:val="00234AB6"/>
    <w:rsid w:val="00237203"/>
    <w:rsid w:val="0024236C"/>
    <w:rsid w:val="00244528"/>
    <w:rsid w:val="002455FB"/>
    <w:rsid w:val="00250D01"/>
    <w:rsid w:val="002553B9"/>
    <w:rsid w:val="00257E46"/>
    <w:rsid w:val="00260AAF"/>
    <w:rsid w:val="0026158E"/>
    <w:rsid w:val="00262845"/>
    <w:rsid w:val="002653C0"/>
    <w:rsid w:val="002654FE"/>
    <w:rsid w:val="00267155"/>
    <w:rsid w:val="00271866"/>
    <w:rsid w:val="002724B8"/>
    <w:rsid w:val="0027338E"/>
    <w:rsid w:val="00273CE4"/>
    <w:rsid w:val="002746A2"/>
    <w:rsid w:val="002762AE"/>
    <w:rsid w:val="00276ACE"/>
    <w:rsid w:val="00277857"/>
    <w:rsid w:val="002800CE"/>
    <w:rsid w:val="0028134A"/>
    <w:rsid w:val="0028236B"/>
    <w:rsid w:val="002828A4"/>
    <w:rsid w:val="00286D8B"/>
    <w:rsid w:val="002919F2"/>
    <w:rsid w:val="00293C36"/>
    <w:rsid w:val="00293D13"/>
    <w:rsid w:val="002A3A49"/>
    <w:rsid w:val="002A550C"/>
    <w:rsid w:val="002A5C4B"/>
    <w:rsid w:val="002B0380"/>
    <w:rsid w:val="002B5352"/>
    <w:rsid w:val="002C0B42"/>
    <w:rsid w:val="002C2068"/>
    <w:rsid w:val="002C3154"/>
    <w:rsid w:val="002D2DC8"/>
    <w:rsid w:val="002D34AA"/>
    <w:rsid w:val="002D5544"/>
    <w:rsid w:val="002E2F43"/>
    <w:rsid w:val="002E5E14"/>
    <w:rsid w:val="002F17BB"/>
    <w:rsid w:val="002F1E8A"/>
    <w:rsid w:val="002F30F0"/>
    <w:rsid w:val="002F48AD"/>
    <w:rsid w:val="002F4A5E"/>
    <w:rsid w:val="00301E53"/>
    <w:rsid w:val="00303759"/>
    <w:rsid w:val="00303760"/>
    <w:rsid w:val="0030396F"/>
    <w:rsid w:val="003053FD"/>
    <w:rsid w:val="0031438B"/>
    <w:rsid w:val="0031567E"/>
    <w:rsid w:val="00321641"/>
    <w:rsid w:val="00321BCC"/>
    <w:rsid w:val="003222CD"/>
    <w:rsid w:val="00322EB4"/>
    <w:rsid w:val="00325251"/>
    <w:rsid w:val="00326118"/>
    <w:rsid w:val="00326AAF"/>
    <w:rsid w:val="00327AF5"/>
    <w:rsid w:val="00336B5F"/>
    <w:rsid w:val="00336C7F"/>
    <w:rsid w:val="00352C60"/>
    <w:rsid w:val="0035337F"/>
    <w:rsid w:val="003548A4"/>
    <w:rsid w:val="00356B3E"/>
    <w:rsid w:val="00357872"/>
    <w:rsid w:val="0036249F"/>
    <w:rsid w:val="00363A5B"/>
    <w:rsid w:val="00364F85"/>
    <w:rsid w:val="00374744"/>
    <w:rsid w:val="0037495A"/>
    <w:rsid w:val="003760BC"/>
    <w:rsid w:val="003841FB"/>
    <w:rsid w:val="00386359"/>
    <w:rsid w:val="003873EE"/>
    <w:rsid w:val="00387C98"/>
    <w:rsid w:val="00390ACC"/>
    <w:rsid w:val="00394092"/>
    <w:rsid w:val="00394E77"/>
    <w:rsid w:val="00396874"/>
    <w:rsid w:val="00397B8E"/>
    <w:rsid w:val="003A1863"/>
    <w:rsid w:val="003A24B5"/>
    <w:rsid w:val="003A5663"/>
    <w:rsid w:val="003B6E7E"/>
    <w:rsid w:val="003B74B9"/>
    <w:rsid w:val="003B7719"/>
    <w:rsid w:val="003B797F"/>
    <w:rsid w:val="003C014F"/>
    <w:rsid w:val="003C05C9"/>
    <w:rsid w:val="003C7CC7"/>
    <w:rsid w:val="003D0684"/>
    <w:rsid w:val="003D2722"/>
    <w:rsid w:val="003D3574"/>
    <w:rsid w:val="003D49AA"/>
    <w:rsid w:val="003D61F6"/>
    <w:rsid w:val="003E1D1D"/>
    <w:rsid w:val="003E36FD"/>
    <w:rsid w:val="003E49CC"/>
    <w:rsid w:val="003E4E9E"/>
    <w:rsid w:val="003E59D4"/>
    <w:rsid w:val="003E7C98"/>
    <w:rsid w:val="003F2550"/>
    <w:rsid w:val="00400DF8"/>
    <w:rsid w:val="00401D62"/>
    <w:rsid w:val="00404CA1"/>
    <w:rsid w:val="004058EA"/>
    <w:rsid w:val="004234B9"/>
    <w:rsid w:val="00427073"/>
    <w:rsid w:val="00430197"/>
    <w:rsid w:val="0043348E"/>
    <w:rsid w:val="00436573"/>
    <w:rsid w:val="00440572"/>
    <w:rsid w:val="00440A94"/>
    <w:rsid w:val="004414D1"/>
    <w:rsid w:val="00444C9D"/>
    <w:rsid w:val="00445584"/>
    <w:rsid w:val="00445E44"/>
    <w:rsid w:val="00452312"/>
    <w:rsid w:val="00452FA5"/>
    <w:rsid w:val="00460A24"/>
    <w:rsid w:val="00465E86"/>
    <w:rsid w:val="004666A3"/>
    <w:rsid w:val="004667B1"/>
    <w:rsid w:val="00472EFB"/>
    <w:rsid w:val="00474BBE"/>
    <w:rsid w:val="00475257"/>
    <w:rsid w:val="00476795"/>
    <w:rsid w:val="00476E42"/>
    <w:rsid w:val="00481BE0"/>
    <w:rsid w:val="00484DEF"/>
    <w:rsid w:val="00487B71"/>
    <w:rsid w:val="00490ACA"/>
    <w:rsid w:val="00494637"/>
    <w:rsid w:val="0049691A"/>
    <w:rsid w:val="004A4124"/>
    <w:rsid w:val="004B1D19"/>
    <w:rsid w:val="004B6A36"/>
    <w:rsid w:val="004C1EAB"/>
    <w:rsid w:val="004C3910"/>
    <w:rsid w:val="004C3E2F"/>
    <w:rsid w:val="004D0135"/>
    <w:rsid w:val="004D47A0"/>
    <w:rsid w:val="004D59CA"/>
    <w:rsid w:val="004E0182"/>
    <w:rsid w:val="004E0924"/>
    <w:rsid w:val="004E488F"/>
    <w:rsid w:val="004E6943"/>
    <w:rsid w:val="004E699D"/>
    <w:rsid w:val="004E7A82"/>
    <w:rsid w:val="004F347F"/>
    <w:rsid w:val="004F4BCA"/>
    <w:rsid w:val="0050099B"/>
    <w:rsid w:val="0050165A"/>
    <w:rsid w:val="00502F33"/>
    <w:rsid w:val="00503D3E"/>
    <w:rsid w:val="00504619"/>
    <w:rsid w:val="00506F1F"/>
    <w:rsid w:val="00510114"/>
    <w:rsid w:val="00515DEF"/>
    <w:rsid w:val="00516425"/>
    <w:rsid w:val="00516649"/>
    <w:rsid w:val="00517CB9"/>
    <w:rsid w:val="00520175"/>
    <w:rsid w:val="00524D44"/>
    <w:rsid w:val="00526E31"/>
    <w:rsid w:val="00527213"/>
    <w:rsid w:val="00527E03"/>
    <w:rsid w:val="00530626"/>
    <w:rsid w:val="005307E9"/>
    <w:rsid w:val="0053686D"/>
    <w:rsid w:val="00537FBD"/>
    <w:rsid w:val="00542E0A"/>
    <w:rsid w:val="00543D50"/>
    <w:rsid w:val="00543EE3"/>
    <w:rsid w:val="00544A47"/>
    <w:rsid w:val="00546321"/>
    <w:rsid w:val="005465B2"/>
    <w:rsid w:val="0054728F"/>
    <w:rsid w:val="00547683"/>
    <w:rsid w:val="00547C8A"/>
    <w:rsid w:val="005505C0"/>
    <w:rsid w:val="00553D1A"/>
    <w:rsid w:val="00554B56"/>
    <w:rsid w:val="005615D7"/>
    <w:rsid w:val="00561D13"/>
    <w:rsid w:val="00564720"/>
    <w:rsid w:val="0057276F"/>
    <w:rsid w:val="0057556A"/>
    <w:rsid w:val="00580F6D"/>
    <w:rsid w:val="00583434"/>
    <w:rsid w:val="00586CCB"/>
    <w:rsid w:val="005906C9"/>
    <w:rsid w:val="00591B76"/>
    <w:rsid w:val="00593CA3"/>
    <w:rsid w:val="005956E4"/>
    <w:rsid w:val="00596109"/>
    <w:rsid w:val="005964B6"/>
    <w:rsid w:val="00597059"/>
    <w:rsid w:val="005A2D6D"/>
    <w:rsid w:val="005A35D2"/>
    <w:rsid w:val="005A4DAF"/>
    <w:rsid w:val="005A4F91"/>
    <w:rsid w:val="005A5D81"/>
    <w:rsid w:val="005B079F"/>
    <w:rsid w:val="005B5525"/>
    <w:rsid w:val="005B5B30"/>
    <w:rsid w:val="005B5B41"/>
    <w:rsid w:val="005B5CD9"/>
    <w:rsid w:val="005C0A41"/>
    <w:rsid w:val="005C1A3F"/>
    <w:rsid w:val="005C2D72"/>
    <w:rsid w:val="005C2FF9"/>
    <w:rsid w:val="005C4A5D"/>
    <w:rsid w:val="005D15B3"/>
    <w:rsid w:val="005D2A12"/>
    <w:rsid w:val="005D5BE0"/>
    <w:rsid w:val="005E0125"/>
    <w:rsid w:val="005E4CE0"/>
    <w:rsid w:val="005E52F0"/>
    <w:rsid w:val="005E78F6"/>
    <w:rsid w:val="005F03D1"/>
    <w:rsid w:val="005F3635"/>
    <w:rsid w:val="005F67D0"/>
    <w:rsid w:val="006001E6"/>
    <w:rsid w:val="00601149"/>
    <w:rsid w:val="00602A58"/>
    <w:rsid w:val="00607E01"/>
    <w:rsid w:val="00612A1A"/>
    <w:rsid w:val="006141EA"/>
    <w:rsid w:val="00614817"/>
    <w:rsid w:val="00614A34"/>
    <w:rsid w:val="00621115"/>
    <w:rsid w:val="00626D60"/>
    <w:rsid w:val="00632D62"/>
    <w:rsid w:val="00634460"/>
    <w:rsid w:val="00636074"/>
    <w:rsid w:val="00644B0D"/>
    <w:rsid w:val="006450B8"/>
    <w:rsid w:val="00646BB4"/>
    <w:rsid w:val="00646EDE"/>
    <w:rsid w:val="00650244"/>
    <w:rsid w:val="00653AE8"/>
    <w:rsid w:val="00655D41"/>
    <w:rsid w:val="006600FC"/>
    <w:rsid w:val="0066603D"/>
    <w:rsid w:val="00674BE0"/>
    <w:rsid w:val="00676429"/>
    <w:rsid w:val="00676885"/>
    <w:rsid w:val="0067715E"/>
    <w:rsid w:val="006771DF"/>
    <w:rsid w:val="006772BE"/>
    <w:rsid w:val="006775E1"/>
    <w:rsid w:val="00677777"/>
    <w:rsid w:val="006806F9"/>
    <w:rsid w:val="00680779"/>
    <w:rsid w:val="00681D8B"/>
    <w:rsid w:val="00683DA7"/>
    <w:rsid w:val="006863E5"/>
    <w:rsid w:val="00691D05"/>
    <w:rsid w:val="006A11A0"/>
    <w:rsid w:val="006A61C6"/>
    <w:rsid w:val="006B0017"/>
    <w:rsid w:val="006B2049"/>
    <w:rsid w:val="006B61C4"/>
    <w:rsid w:val="006B6E2A"/>
    <w:rsid w:val="006C344F"/>
    <w:rsid w:val="006C4A82"/>
    <w:rsid w:val="006C4FCA"/>
    <w:rsid w:val="006C785B"/>
    <w:rsid w:val="006D100C"/>
    <w:rsid w:val="006D2943"/>
    <w:rsid w:val="006E0E41"/>
    <w:rsid w:val="006E1B29"/>
    <w:rsid w:val="006E421C"/>
    <w:rsid w:val="006E698C"/>
    <w:rsid w:val="006E7DAE"/>
    <w:rsid w:val="006F675F"/>
    <w:rsid w:val="00711089"/>
    <w:rsid w:val="00712E9A"/>
    <w:rsid w:val="007132C3"/>
    <w:rsid w:val="007141A7"/>
    <w:rsid w:val="007146D3"/>
    <w:rsid w:val="00715F67"/>
    <w:rsid w:val="00716F99"/>
    <w:rsid w:val="00720A42"/>
    <w:rsid w:val="00721483"/>
    <w:rsid w:val="007225C5"/>
    <w:rsid w:val="00722C82"/>
    <w:rsid w:val="007240A1"/>
    <w:rsid w:val="00730D2A"/>
    <w:rsid w:val="00744BF8"/>
    <w:rsid w:val="00747630"/>
    <w:rsid w:val="007503E1"/>
    <w:rsid w:val="00752133"/>
    <w:rsid w:val="0075541F"/>
    <w:rsid w:val="00756535"/>
    <w:rsid w:val="007614CA"/>
    <w:rsid w:val="00762E73"/>
    <w:rsid w:val="00763064"/>
    <w:rsid w:val="0076624A"/>
    <w:rsid w:val="00771C2E"/>
    <w:rsid w:val="007779EB"/>
    <w:rsid w:val="00781D12"/>
    <w:rsid w:val="00782C57"/>
    <w:rsid w:val="0078507A"/>
    <w:rsid w:val="00785B76"/>
    <w:rsid w:val="007870F5"/>
    <w:rsid w:val="00794020"/>
    <w:rsid w:val="007A18DB"/>
    <w:rsid w:val="007A1F30"/>
    <w:rsid w:val="007A44A0"/>
    <w:rsid w:val="007B16DD"/>
    <w:rsid w:val="007B1DE1"/>
    <w:rsid w:val="007B30A1"/>
    <w:rsid w:val="007C2AF0"/>
    <w:rsid w:val="007C6F7D"/>
    <w:rsid w:val="007D5DED"/>
    <w:rsid w:val="007D75EF"/>
    <w:rsid w:val="007D772A"/>
    <w:rsid w:val="007D7EF7"/>
    <w:rsid w:val="007E1905"/>
    <w:rsid w:val="007E1BF6"/>
    <w:rsid w:val="007E2881"/>
    <w:rsid w:val="007E5851"/>
    <w:rsid w:val="007E5CD8"/>
    <w:rsid w:val="007F24CD"/>
    <w:rsid w:val="007F348E"/>
    <w:rsid w:val="007F36CB"/>
    <w:rsid w:val="007F36E5"/>
    <w:rsid w:val="007F4C0E"/>
    <w:rsid w:val="007F6559"/>
    <w:rsid w:val="007F70C3"/>
    <w:rsid w:val="007F746C"/>
    <w:rsid w:val="00802AFB"/>
    <w:rsid w:val="00803C89"/>
    <w:rsid w:val="0080520C"/>
    <w:rsid w:val="008127B7"/>
    <w:rsid w:val="00814E38"/>
    <w:rsid w:val="008151A5"/>
    <w:rsid w:val="0081598F"/>
    <w:rsid w:val="00817302"/>
    <w:rsid w:val="00831B3D"/>
    <w:rsid w:val="00833928"/>
    <w:rsid w:val="00834847"/>
    <w:rsid w:val="008366E0"/>
    <w:rsid w:val="00837EE2"/>
    <w:rsid w:val="00841FAE"/>
    <w:rsid w:val="00842355"/>
    <w:rsid w:val="00842B44"/>
    <w:rsid w:val="00843117"/>
    <w:rsid w:val="00843A2F"/>
    <w:rsid w:val="00844C41"/>
    <w:rsid w:val="008453D5"/>
    <w:rsid w:val="00845AFF"/>
    <w:rsid w:val="00847F30"/>
    <w:rsid w:val="008520D6"/>
    <w:rsid w:val="008553E7"/>
    <w:rsid w:val="0085630A"/>
    <w:rsid w:val="008563B4"/>
    <w:rsid w:val="00856C01"/>
    <w:rsid w:val="008649FC"/>
    <w:rsid w:val="0086570F"/>
    <w:rsid w:val="00872178"/>
    <w:rsid w:val="00883ABB"/>
    <w:rsid w:val="00894204"/>
    <w:rsid w:val="00894C0F"/>
    <w:rsid w:val="00895F95"/>
    <w:rsid w:val="00896610"/>
    <w:rsid w:val="008A0058"/>
    <w:rsid w:val="008A191A"/>
    <w:rsid w:val="008A376D"/>
    <w:rsid w:val="008A40D8"/>
    <w:rsid w:val="008A4B29"/>
    <w:rsid w:val="008A66DF"/>
    <w:rsid w:val="008B0C37"/>
    <w:rsid w:val="008B2090"/>
    <w:rsid w:val="008B548B"/>
    <w:rsid w:val="008B68D2"/>
    <w:rsid w:val="008C3D7C"/>
    <w:rsid w:val="008C3FCC"/>
    <w:rsid w:val="008C4594"/>
    <w:rsid w:val="008C4F95"/>
    <w:rsid w:val="008C5D24"/>
    <w:rsid w:val="008D52BA"/>
    <w:rsid w:val="008D66F1"/>
    <w:rsid w:val="008E074E"/>
    <w:rsid w:val="008E223F"/>
    <w:rsid w:val="008E3ADA"/>
    <w:rsid w:val="008E3ED6"/>
    <w:rsid w:val="008E501F"/>
    <w:rsid w:val="008E51C4"/>
    <w:rsid w:val="008E7AFA"/>
    <w:rsid w:val="008F33BE"/>
    <w:rsid w:val="008F5EBB"/>
    <w:rsid w:val="00900355"/>
    <w:rsid w:val="009020F6"/>
    <w:rsid w:val="00903CC6"/>
    <w:rsid w:val="00903EC5"/>
    <w:rsid w:val="0090623A"/>
    <w:rsid w:val="0090776B"/>
    <w:rsid w:val="00910E2C"/>
    <w:rsid w:val="00913C9C"/>
    <w:rsid w:val="00914E14"/>
    <w:rsid w:val="00923C66"/>
    <w:rsid w:val="00926F09"/>
    <w:rsid w:val="00931C38"/>
    <w:rsid w:val="00933FD3"/>
    <w:rsid w:val="009363C5"/>
    <w:rsid w:val="0093733C"/>
    <w:rsid w:val="00942CB3"/>
    <w:rsid w:val="0094453A"/>
    <w:rsid w:val="00944CF4"/>
    <w:rsid w:val="0094526B"/>
    <w:rsid w:val="009462C7"/>
    <w:rsid w:val="00947747"/>
    <w:rsid w:val="00951D02"/>
    <w:rsid w:val="009524F6"/>
    <w:rsid w:val="00952AD2"/>
    <w:rsid w:val="00952CFD"/>
    <w:rsid w:val="00957B0D"/>
    <w:rsid w:val="00957B86"/>
    <w:rsid w:val="00963BA1"/>
    <w:rsid w:val="00964E3B"/>
    <w:rsid w:val="00971AE5"/>
    <w:rsid w:val="009727B4"/>
    <w:rsid w:val="00973C2E"/>
    <w:rsid w:val="0097547D"/>
    <w:rsid w:val="00977575"/>
    <w:rsid w:val="00977E0D"/>
    <w:rsid w:val="00981C49"/>
    <w:rsid w:val="009821D7"/>
    <w:rsid w:val="0098333F"/>
    <w:rsid w:val="00986521"/>
    <w:rsid w:val="0098678E"/>
    <w:rsid w:val="009867D3"/>
    <w:rsid w:val="00987D54"/>
    <w:rsid w:val="00993906"/>
    <w:rsid w:val="00993A57"/>
    <w:rsid w:val="009A0434"/>
    <w:rsid w:val="009A0438"/>
    <w:rsid w:val="009A1352"/>
    <w:rsid w:val="009B1C48"/>
    <w:rsid w:val="009B690B"/>
    <w:rsid w:val="009B6DCD"/>
    <w:rsid w:val="009B7261"/>
    <w:rsid w:val="009B7B43"/>
    <w:rsid w:val="009C05F7"/>
    <w:rsid w:val="009C0818"/>
    <w:rsid w:val="009C2003"/>
    <w:rsid w:val="009C2769"/>
    <w:rsid w:val="009C277D"/>
    <w:rsid w:val="009C281A"/>
    <w:rsid w:val="009C654D"/>
    <w:rsid w:val="009C6809"/>
    <w:rsid w:val="009D0C7B"/>
    <w:rsid w:val="009D0CCC"/>
    <w:rsid w:val="009D4020"/>
    <w:rsid w:val="009D4DF3"/>
    <w:rsid w:val="009D5AC4"/>
    <w:rsid w:val="009D7F4E"/>
    <w:rsid w:val="009F0304"/>
    <w:rsid w:val="009F46E7"/>
    <w:rsid w:val="009F555E"/>
    <w:rsid w:val="009F6C77"/>
    <w:rsid w:val="009F7184"/>
    <w:rsid w:val="00A035A0"/>
    <w:rsid w:val="00A0546D"/>
    <w:rsid w:val="00A21236"/>
    <w:rsid w:val="00A22379"/>
    <w:rsid w:val="00A22A33"/>
    <w:rsid w:val="00A24115"/>
    <w:rsid w:val="00A24FE0"/>
    <w:rsid w:val="00A252C9"/>
    <w:rsid w:val="00A27321"/>
    <w:rsid w:val="00A3365B"/>
    <w:rsid w:val="00A343BD"/>
    <w:rsid w:val="00A407AC"/>
    <w:rsid w:val="00A423DF"/>
    <w:rsid w:val="00A4275E"/>
    <w:rsid w:val="00A42A54"/>
    <w:rsid w:val="00A43103"/>
    <w:rsid w:val="00A44CA2"/>
    <w:rsid w:val="00A458EF"/>
    <w:rsid w:val="00A50611"/>
    <w:rsid w:val="00A50E31"/>
    <w:rsid w:val="00A51BBF"/>
    <w:rsid w:val="00A520EE"/>
    <w:rsid w:val="00A53F31"/>
    <w:rsid w:val="00A54324"/>
    <w:rsid w:val="00A571F0"/>
    <w:rsid w:val="00A63429"/>
    <w:rsid w:val="00A636BC"/>
    <w:rsid w:val="00A654C4"/>
    <w:rsid w:val="00A657FA"/>
    <w:rsid w:val="00A705F2"/>
    <w:rsid w:val="00A717E3"/>
    <w:rsid w:val="00A72EEE"/>
    <w:rsid w:val="00A733C0"/>
    <w:rsid w:val="00A740D5"/>
    <w:rsid w:val="00A756C3"/>
    <w:rsid w:val="00A75AA5"/>
    <w:rsid w:val="00A7653C"/>
    <w:rsid w:val="00A7743F"/>
    <w:rsid w:val="00A825AB"/>
    <w:rsid w:val="00A82CEB"/>
    <w:rsid w:val="00A84225"/>
    <w:rsid w:val="00A84ADE"/>
    <w:rsid w:val="00A86A2F"/>
    <w:rsid w:val="00A87E98"/>
    <w:rsid w:val="00A93B77"/>
    <w:rsid w:val="00A93F9D"/>
    <w:rsid w:val="00A93FD2"/>
    <w:rsid w:val="00A949F2"/>
    <w:rsid w:val="00AA0211"/>
    <w:rsid w:val="00AA68A8"/>
    <w:rsid w:val="00AB088B"/>
    <w:rsid w:val="00AB0DD7"/>
    <w:rsid w:val="00AB1E37"/>
    <w:rsid w:val="00AB428F"/>
    <w:rsid w:val="00AB4C5C"/>
    <w:rsid w:val="00AB53F1"/>
    <w:rsid w:val="00AC1B34"/>
    <w:rsid w:val="00AC1B54"/>
    <w:rsid w:val="00AC256B"/>
    <w:rsid w:val="00AC50FC"/>
    <w:rsid w:val="00AC7D72"/>
    <w:rsid w:val="00AD1B15"/>
    <w:rsid w:val="00AD3975"/>
    <w:rsid w:val="00AD3A4D"/>
    <w:rsid w:val="00AD3D22"/>
    <w:rsid w:val="00AD5625"/>
    <w:rsid w:val="00AD5D7E"/>
    <w:rsid w:val="00AD6BC7"/>
    <w:rsid w:val="00AD7671"/>
    <w:rsid w:val="00AE1801"/>
    <w:rsid w:val="00AE45A4"/>
    <w:rsid w:val="00AE6BAD"/>
    <w:rsid w:val="00AF088C"/>
    <w:rsid w:val="00AF26C0"/>
    <w:rsid w:val="00AF5961"/>
    <w:rsid w:val="00AF60C0"/>
    <w:rsid w:val="00AF6332"/>
    <w:rsid w:val="00B033DE"/>
    <w:rsid w:val="00B069F1"/>
    <w:rsid w:val="00B07D07"/>
    <w:rsid w:val="00B10AC7"/>
    <w:rsid w:val="00B131ED"/>
    <w:rsid w:val="00B1385B"/>
    <w:rsid w:val="00B14A6B"/>
    <w:rsid w:val="00B17813"/>
    <w:rsid w:val="00B179F0"/>
    <w:rsid w:val="00B17B3C"/>
    <w:rsid w:val="00B22A28"/>
    <w:rsid w:val="00B23084"/>
    <w:rsid w:val="00B25388"/>
    <w:rsid w:val="00B25F99"/>
    <w:rsid w:val="00B25FEE"/>
    <w:rsid w:val="00B26CEA"/>
    <w:rsid w:val="00B27DC1"/>
    <w:rsid w:val="00B30E2F"/>
    <w:rsid w:val="00B3139E"/>
    <w:rsid w:val="00B34B2E"/>
    <w:rsid w:val="00B40C78"/>
    <w:rsid w:val="00B42647"/>
    <w:rsid w:val="00B44822"/>
    <w:rsid w:val="00B4566C"/>
    <w:rsid w:val="00B503C8"/>
    <w:rsid w:val="00B53A22"/>
    <w:rsid w:val="00B5475F"/>
    <w:rsid w:val="00B54C3A"/>
    <w:rsid w:val="00B57104"/>
    <w:rsid w:val="00B5720A"/>
    <w:rsid w:val="00B577DF"/>
    <w:rsid w:val="00B608F9"/>
    <w:rsid w:val="00B61BF2"/>
    <w:rsid w:val="00B61F81"/>
    <w:rsid w:val="00B6287F"/>
    <w:rsid w:val="00B62A32"/>
    <w:rsid w:val="00B670CD"/>
    <w:rsid w:val="00B70464"/>
    <w:rsid w:val="00B717D1"/>
    <w:rsid w:val="00B738AA"/>
    <w:rsid w:val="00B75D17"/>
    <w:rsid w:val="00B766BF"/>
    <w:rsid w:val="00B8153A"/>
    <w:rsid w:val="00B950B3"/>
    <w:rsid w:val="00B96861"/>
    <w:rsid w:val="00B968D1"/>
    <w:rsid w:val="00BA601A"/>
    <w:rsid w:val="00BB2FFD"/>
    <w:rsid w:val="00BB78AC"/>
    <w:rsid w:val="00BC278D"/>
    <w:rsid w:val="00BC2DE6"/>
    <w:rsid w:val="00BC44AD"/>
    <w:rsid w:val="00BC593F"/>
    <w:rsid w:val="00BC6258"/>
    <w:rsid w:val="00BD1650"/>
    <w:rsid w:val="00BD6682"/>
    <w:rsid w:val="00BE3C82"/>
    <w:rsid w:val="00BF1FB3"/>
    <w:rsid w:val="00C015D7"/>
    <w:rsid w:val="00C02B87"/>
    <w:rsid w:val="00C03B03"/>
    <w:rsid w:val="00C059A1"/>
    <w:rsid w:val="00C05D8C"/>
    <w:rsid w:val="00C07276"/>
    <w:rsid w:val="00C07D9A"/>
    <w:rsid w:val="00C12148"/>
    <w:rsid w:val="00C15FB3"/>
    <w:rsid w:val="00C2328B"/>
    <w:rsid w:val="00C2586C"/>
    <w:rsid w:val="00C30023"/>
    <w:rsid w:val="00C30474"/>
    <w:rsid w:val="00C31A70"/>
    <w:rsid w:val="00C418F1"/>
    <w:rsid w:val="00C42744"/>
    <w:rsid w:val="00C429AC"/>
    <w:rsid w:val="00C43D1F"/>
    <w:rsid w:val="00C45186"/>
    <w:rsid w:val="00C45A5D"/>
    <w:rsid w:val="00C508BD"/>
    <w:rsid w:val="00C50F70"/>
    <w:rsid w:val="00C53A1E"/>
    <w:rsid w:val="00C55CE5"/>
    <w:rsid w:val="00C624B7"/>
    <w:rsid w:val="00C624CE"/>
    <w:rsid w:val="00C63880"/>
    <w:rsid w:val="00C64670"/>
    <w:rsid w:val="00C706F8"/>
    <w:rsid w:val="00C70BB6"/>
    <w:rsid w:val="00C728EF"/>
    <w:rsid w:val="00C74359"/>
    <w:rsid w:val="00C82352"/>
    <w:rsid w:val="00C84D92"/>
    <w:rsid w:val="00C859B1"/>
    <w:rsid w:val="00C85F3F"/>
    <w:rsid w:val="00C86E40"/>
    <w:rsid w:val="00C907CB"/>
    <w:rsid w:val="00C92F00"/>
    <w:rsid w:val="00C95198"/>
    <w:rsid w:val="00C95AD0"/>
    <w:rsid w:val="00C97465"/>
    <w:rsid w:val="00C977A7"/>
    <w:rsid w:val="00CA0D26"/>
    <w:rsid w:val="00CA40DD"/>
    <w:rsid w:val="00CA510B"/>
    <w:rsid w:val="00CA56F9"/>
    <w:rsid w:val="00CA58DA"/>
    <w:rsid w:val="00CA7275"/>
    <w:rsid w:val="00CB0C59"/>
    <w:rsid w:val="00CB674C"/>
    <w:rsid w:val="00CC1913"/>
    <w:rsid w:val="00CC45D3"/>
    <w:rsid w:val="00CC699A"/>
    <w:rsid w:val="00CC6B69"/>
    <w:rsid w:val="00CD08E1"/>
    <w:rsid w:val="00CD0CE2"/>
    <w:rsid w:val="00CD49A5"/>
    <w:rsid w:val="00CE1531"/>
    <w:rsid w:val="00CE2D48"/>
    <w:rsid w:val="00CE70A4"/>
    <w:rsid w:val="00CE7782"/>
    <w:rsid w:val="00CF0EA8"/>
    <w:rsid w:val="00CF1902"/>
    <w:rsid w:val="00CF598C"/>
    <w:rsid w:val="00CF5FD4"/>
    <w:rsid w:val="00D009C3"/>
    <w:rsid w:val="00D05C78"/>
    <w:rsid w:val="00D1194B"/>
    <w:rsid w:val="00D12103"/>
    <w:rsid w:val="00D127FF"/>
    <w:rsid w:val="00D15000"/>
    <w:rsid w:val="00D212F6"/>
    <w:rsid w:val="00D22726"/>
    <w:rsid w:val="00D2564C"/>
    <w:rsid w:val="00D26675"/>
    <w:rsid w:val="00D304CA"/>
    <w:rsid w:val="00D34796"/>
    <w:rsid w:val="00D36F5D"/>
    <w:rsid w:val="00D451DE"/>
    <w:rsid w:val="00D4776C"/>
    <w:rsid w:val="00D5173C"/>
    <w:rsid w:val="00D52F73"/>
    <w:rsid w:val="00D53786"/>
    <w:rsid w:val="00D549A6"/>
    <w:rsid w:val="00D57172"/>
    <w:rsid w:val="00D66518"/>
    <w:rsid w:val="00D66A9D"/>
    <w:rsid w:val="00D70056"/>
    <w:rsid w:val="00D721E5"/>
    <w:rsid w:val="00D74449"/>
    <w:rsid w:val="00D74862"/>
    <w:rsid w:val="00D75D7C"/>
    <w:rsid w:val="00D7649A"/>
    <w:rsid w:val="00D76B33"/>
    <w:rsid w:val="00D853FE"/>
    <w:rsid w:val="00D86318"/>
    <w:rsid w:val="00D91371"/>
    <w:rsid w:val="00D97B8E"/>
    <w:rsid w:val="00DA1775"/>
    <w:rsid w:val="00DA207A"/>
    <w:rsid w:val="00DA3EAE"/>
    <w:rsid w:val="00DB3BD5"/>
    <w:rsid w:val="00DB5796"/>
    <w:rsid w:val="00DB6D37"/>
    <w:rsid w:val="00DB6D84"/>
    <w:rsid w:val="00DC450D"/>
    <w:rsid w:val="00DC547B"/>
    <w:rsid w:val="00DD2779"/>
    <w:rsid w:val="00DD3A28"/>
    <w:rsid w:val="00DE0BBF"/>
    <w:rsid w:val="00DE178B"/>
    <w:rsid w:val="00DE43ED"/>
    <w:rsid w:val="00DE5863"/>
    <w:rsid w:val="00DE68C5"/>
    <w:rsid w:val="00DF0C9F"/>
    <w:rsid w:val="00DF1A46"/>
    <w:rsid w:val="00DF38C8"/>
    <w:rsid w:val="00E0035A"/>
    <w:rsid w:val="00E07F3B"/>
    <w:rsid w:val="00E07F86"/>
    <w:rsid w:val="00E10F40"/>
    <w:rsid w:val="00E12120"/>
    <w:rsid w:val="00E13ED5"/>
    <w:rsid w:val="00E148AC"/>
    <w:rsid w:val="00E14F9C"/>
    <w:rsid w:val="00E1726B"/>
    <w:rsid w:val="00E21E8A"/>
    <w:rsid w:val="00E22703"/>
    <w:rsid w:val="00E22FE7"/>
    <w:rsid w:val="00E25E15"/>
    <w:rsid w:val="00E31412"/>
    <w:rsid w:val="00E35FFC"/>
    <w:rsid w:val="00E371A6"/>
    <w:rsid w:val="00E40F55"/>
    <w:rsid w:val="00E4136C"/>
    <w:rsid w:val="00E415C3"/>
    <w:rsid w:val="00E419F2"/>
    <w:rsid w:val="00E41EF9"/>
    <w:rsid w:val="00E46630"/>
    <w:rsid w:val="00E46DAC"/>
    <w:rsid w:val="00E510BF"/>
    <w:rsid w:val="00E512F2"/>
    <w:rsid w:val="00E52D21"/>
    <w:rsid w:val="00E5339E"/>
    <w:rsid w:val="00E556F4"/>
    <w:rsid w:val="00E56A42"/>
    <w:rsid w:val="00E61B8E"/>
    <w:rsid w:val="00E61E31"/>
    <w:rsid w:val="00E66147"/>
    <w:rsid w:val="00E73458"/>
    <w:rsid w:val="00E74D11"/>
    <w:rsid w:val="00E74E9A"/>
    <w:rsid w:val="00E75105"/>
    <w:rsid w:val="00E75D44"/>
    <w:rsid w:val="00E82117"/>
    <w:rsid w:val="00E82984"/>
    <w:rsid w:val="00E84E9F"/>
    <w:rsid w:val="00E91561"/>
    <w:rsid w:val="00E932F0"/>
    <w:rsid w:val="00E94D64"/>
    <w:rsid w:val="00E95160"/>
    <w:rsid w:val="00EA087B"/>
    <w:rsid w:val="00EA1026"/>
    <w:rsid w:val="00EA798E"/>
    <w:rsid w:val="00EB6519"/>
    <w:rsid w:val="00EB685A"/>
    <w:rsid w:val="00EB6D1D"/>
    <w:rsid w:val="00EC58EC"/>
    <w:rsid w:val="00EC7B09"/>
    <w:rsid w:val="00EC7DE2"/>
    <w:rsid w:val="00ED014C"/>
    <w:rsid w:val="00ED0727"/>
    <w:rsid w:val="00ED15D2"/>
    <w:rsid w:val="00ED40D1"/>
    <w:rsid w:val="00ED599E"/>
    <w:rsid w:val="00EE2809"/>
    <w:rsid w:val="00EE3879"/>
    <w:rsid w:val="00EE5A99"/>
    <w:rsid w:val="00EE66B4"/>
    <w:rsid w:val="00EE6E09"/>
    <w:rsid w:val="00EE70C0"/>
    <w:rsid w:val="00EE71E9"/>
    <w:rsid w:val="00EE7DE3"/>
    <w:rsid w:val="00EF1F4B"/>
    <w:rsid w:val="00F01B36"/>
    <w:rsid w:val="00F02334"/>
    <w:rsid w:val="00F06CEF"/>
    <w:rsid w:val="00F10E95"/>
    <w:rsid w:val="00F1232F"/>
    <w:rsid w:val="00F15C45"/>
    <w:rsid w:val="00F1760E"/>
    <w:rsid w:val="00F179FA"/>
    <w:rsid w:val="00F21478"/>
    <w:rsid w:val="00F215C8"/>
    <w:rsid w:val="00F32C23"/>
    <w:rsid w:val="00F37157"/>
    <w:rsid w:val="00F411A5"/>
    <w:rsid w:val="00F41C15"/>
    <w:rsid w:val="00F4334E"/>
    <w:rsid w:val="00F44FFF"/>
    <w:rsid w:val="00F45188"/>
    <w:rsid w:val="00F45EDA"/>
    <w:rsid w:val="00F475AD"/>
    <w:rsid w:val="00F5581D"/>
    <w:rsid w:val="00F57336"/>
    <w:rsid w:val="00F578B4"/>
    <w:rsid w:val="00F634DE"/>
    <w:rsid w:val="00F63535"/>
    <w:rsid w:val="00F63B2A"/>
    <w:rsid w:val="00F7096A"/>
    <w:rsid w:val="00F739B6"/>
    <w:rsid w:val="00F75930"/>
    <w:rsid w:val="00F7793D"/>
    <w:rsid w:val="00F84E90"/>
    <w:rsid w:val="00F86FFB"/>
    <w:rsid w:val="00F870F3"/>
    <w:rsid w:val="00F87770"/>
    <w:rsid w:val="00F909E4"/>
    <w:rsid w:val="00F97345"/>
    <w:rsid w:val="00F97F87"/>
    <w:rsid w:val="00FA20A4"/>
    <w:rsid w:val="00FA276A"/>
    <w:rsid w:val="00FA3D1F"/>
    <w:rsid w:val="00FA4A2A"/>
    <w:rsid w:val="00FA4CD7"/>
    <w:rsid w:val="00FA6852"/>
    <w:rsid w:val="00FB0B5E"/>
    <w:rsid w:val="00FB0CFE"/>
    <w:rsid w:val="00FB148A"/>
    <w:rsid w:val="00FB265D"/>
    <w:rsid w:val="00FB286F"/>
    <w:rsid w:val="00FB29E8"/>
    <w:rsid w:val="00FB3F79"/>
    <w:rsid w:val="00FB4BCC"/>
    <w:rsid w:val="00FB7773"/>
    <w:rsid w:val="00FC00AE"/>
    <w:rsid w:val="00FC236A"/>
    <w:rsid w:val="00FC301F"/>
    <w:rsid w:val="00FC4708"/>
    <w:rsid w:val="00FD1988"/>
    <w:rsid w:val="00FD1DB6"/>
    <w:rsid w:val="00FD3D90"/>
    <w:rsid w:val="00FD6B33"/>
    <w:rsid w:val="00FE25A9"/>
    <w:rsid w:val="00FE39FD"/>
    <w:rsid w:val="00FE3F6C"/>
    <w:rsid w:val="00FF05F6"/>
    <w:rsid w:val="00FF4565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DEEC"/>
  <w15:docId w15:val="{312039CD-D6F3-42BC-9B66-831266BE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0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A740D5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A740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40D5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lietext">
    <w:name w:val="Fließtext_"/>
    <w:link w:val="Flietext0"/>
    <w:rsid w:val="00A740D5"/>
    <w:rPr>
      <w:rFonts w:ascii="Tahoma" w:eastAsia="Tahoma" w:hAnsi="Tahoma" w:cs="Tahoma"/>
      <w:shd w:val="clear" w:color="auto" w:fill="FFFFFF"/>
    </w:rPr>
  </w:style>
  <w:style w:type="paragraph" w:customStyle="1" w:styleId="Flietext0">
    <w:name w:val="Fließtext"/>
    <w:basedOn w:val="Standard"/>
    <w:link w:val="Flietext"/>
    <w:rsid w:val="00A740D5"/>
    <w:pPr>
      <w:widowControl w:val="0"/>
      <w:shd w:val="clear" w:color="auto" w:fill="FFFFFF"/>
      <w:spacing w:line="276" w:lineRule="auto"/>
      <w:ind w:firstLine="20"/>
      <w:jc w:val="both"/>
    </w:pPr>
    <w:rPr>
      <w:rFonts w:ascii="Tahoma" w:eastAsia="Tahoma" w:hAnsi="Tahoma" w:cs="Tahoma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A740D5"/>
    <w:pPr>
      <w:ind w:right="-108"/>
    </w:pPr>
    <w:rPr>
      <w:rFonts w:ascii="Arial" w:eastAsia="Times New Roman" w:hAnsi="Aria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A740D5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Flietext2">
    <w:name w:val="Fließtext (2)_"/>
    <w:link w:val="Flietext20"/>
    <w:rsid w:val="00A740D5"/>
    <w:rPr>
      <w:rFonts w:ascii="Arial" w:eastAsia="Arial" w:hAnsi="Arial" w:cs="Arial"/>
      <w:shd w:val="clear" w:color="auto" w:fill="FFFFFF"/>
    </w:rPr>
  </w:style>
  <w:style w:type="paragraph" w:customStyle="1" w:styleId="Flietext20">
    <w:name w:val="Fließtext (2)"/>
    <w:basedOn w:val="Standard"/>
    <w:link w:val="Flietext2"/>
    <w:rsid w:val="00A740D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A740D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A740D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ufzhlungszeichen">
    <w:name w:val="List Bullet"/>
    <w:basedOn w:val="Standard"/>
    <w:rsid w:val="00A740D5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eastAsia="Times New Roman" w:hAnsi="Arial"/>
      <w:szCs w:val="20"/>
      <w:lang w:eastAsia="de-DE"/>
    </w:rPr>
  </w:style>
  <w:style w:type="character" w:customStyle="1" w:styleId="element-citation">
    <w:name w:val="element-citation"/>
    <w:basedOn w:val="Absatz-Standardschriftart"/>
    <w:rsid w:val="001B5DB0"/>
  </w:style>
  <w:style w:type="character" w:customStyle="1" w:styleId="ref-journal">
    <w:name w:val="ref-journal"/>
    <w:basedOn w:val="Absatz-Standardschriftart"/>
    <w:rsid w:val="001B5DB0"/>
  </w:style>
  <w:style w:type="character" w:styleId="BesuchterLink">
    <w:name w:val="FollowedHyperlink"/>
    <w:basedOn w:val="Absatz-Standardschriftart"/>
    <w:uiPriority w:val="99"/>
    <w:semiHidden/>
    <w:unhideWhenUsed/>
    <w:rsid w:val="00A0546D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C4F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2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204"/>
    <w:rPr>
      <w:rFonts w:ascii="Tahoma" w:eastAsia="MS Mincho" w:hAnsi="Tahoma" w:cs="Tahoma"/>
      <w:sz w:val="16"/>
      <w:szCs w:val="16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3D22"/>
    <w:rPr>
      <w:color w:val="605E5C"/>
      <w:shd w:val="clear" w:color="auto" w:fill="E1DFDD"/>
    </w:rPr>
  </w:style>
  <w:style w:type="character" w:styleId="Hervorhebung">
    <w:name w:val="Emphasis"/>
    <w:uiPriority w:val="20"/>
    <w:qFormat/>
    <w:rsid w:val="002E2F4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9B6DCD"/>
    <w:rPr>
      <w:i/>
      <w:iCs/>
    </w:rPr>
  </w:style>
  <w:style w:type="character" w:customStyle="1" w:styleId="reference-text">
    <w:name w:val="reference-text"/>
    <w:basedOn w:val="Absatz-Standardschriftart"/>
    <w:rsid w:val="009B6DCD"/>
  </w:style>
  <w:style w:type="paragraph" w:styleId="Funotentext">
    <w:name w:val="footnote text"/>
    <w:basedOn w:val="Standard"/>
    <w:link w:val="FunotentextZchn"/>
    <w:uiPriority w:val="99"/>
    <w:unhideWhenUsed/>
    <w:rsid w:val="008B54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B548B"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unhideWhenUsed/>
    <w:rsid w:val="00A82CE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82CEB"/>
    <w:rPr>
      <w:sz w:val="20"/>
      <w:szCs w:val="20"/>
    </w:rPr>
  </w:style>
  <w:style w:type="character" w:customStyle="1" w:styleId="pagerange">
    <w:name w:val="page_range"/>
    <w:basedOn w:val="Absatz-Standardschriftart"/>
    <w:rsid w:val="008A40D8"/>
  </w:style>
  <w:style w:type="paragraph" w:styleId="Listenabsatz">
    <w:name w:val="List Paragraph"/>
    <w:basedOn w:val="Standard"/>
    <w:uiPriority w:val="34"/>
    <w:qFormat/>
    <w:rsid w:val="00AB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de" TargetMode="External"/><Relationship Id="rId13" Type="http://schemas.openxmlformats.org/officeDocument/2006/relationships/hyperlink" Target="https://www.pschyrembel.de/Sozial-kognitives%20R%C3%BCckfallmodell/P03XA" TargetMode="External"/><Relationship Id="rId18" Type="http://schemas.openxmlformats.org/officeDocument/2006/relationships/hyperlink" Target="https://www.raonline.ch/pages/edu/st4/drogenCH1805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pektrum.de/lexikon/psychologi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riticalgamblingstudies.com/index.php/cgs" TargetMode="External"/><Relationship Id="rId17" Type="http://schemas.openxmlformats.org/officeDocument/2006/relationships/hyperlink" Target="https://doi.org/10.1080/09515089.2025.259074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luecksspielsucht.de/tagungdok/2022/FAGS_2022_Petry_Gleichzeitige_Behandlung.pdf" TargetMode="External"/><Relationship Id="rId20" Type="http://schemas.openxmlformats.org/officeDocument/2006/relationships/hyperlink" Target="https://www.sciencedirect.com/science/article/pii/S03064603220004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to.org/white-paper/drug-decriminalization-portugal-lessons-creating-fair-successful-drug-policies" TargetMode="External"/><Relationship Id="rId24" Type="http://schemas.openxmlformats.org/officeDocument/2006/relationships/hyperlink" Target="http://www.joerg-petry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hs.de/infomaterial" TargetMode="External"/><Relationship Id="rId23" Type="http://schemas.openxmlformats.org/officeDocument/2006/relationships/hyperlink" Target="mailto:joerg.petry@googlemail.com" TargetMode="External"/><Relationship Id="rId10" Type="http://schemas.openxmlformats.org/officeDocument/2006/relationships/hyperlink" Target="https://unnaturalcauses.org/assets/uploads/file/Doctor.pdf" TargetMode="External"/><Relationship Id="rId19" Type="http://schemas.openxmlformats.org/officeDocument/2006/relationships/hyperlink" Target="https://ascpjournal.biomedcentral.com/articles/10.1186/s13722-018-0115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g.admin.ch/bag/de/home/strategie-und-politik/politische-auftraege-und-aktionsplaene/drogenpolitik/vier-saeulen-politik.html" TargetMode="External"/><Relationship Id="rId14" Type="http://schemas.openxmlformats.org/officeDocument/2006/relationships/hyperlink" Target="https://beckinstitute.org/blog/treating-substance-misuse-disorders-with-cbt/" TargetMode="External"/><Relationship Id="rId22" Type="http://schemas.openxmlformats.org/officeDocument/2006/relationships/hyperlink" Target="https://pubmed.ncbi.nlm.nih.gov/3346864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A503-DF9B-4DA6-BB7A-344A31A7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13649</Words>
  <Characters>85857</Characters>
  <Application>Microsoft Office Word</Application>
  <DocSecurity>0</DocSecurity>
  <Lines>1651</Lines>
  <Paragraphs>880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</dc:creator>
  <cp:keywords/>
  <dc:description/>
  <cp:lastModifiedBy>Joerg Petry</cp:lastModifiedBy>
  <cp:revision>548</cp:revision>
  <cp:lastPrinted>2026-01-18T16:52:00Z</cp:lastPrinted>
  <dcterms:created xsi:type="dcterms:W3CDTF">2017-10-22T10:08:00Z</dcterms:created>
  <dcterms:modified xsi:type="dcterms:W3CDTF">2026-01-23T11:29:00Z</dcterms:modified>
</cp:coreProperties>
</file>